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E" w:rsidRPr="00B17C6D" w:rsidRDefault="00A519DE" w:rsidP="00A519DE">
      <w:pPr>
        <w:ind w:firstLine="284"/>
        <w:contextualSpacing/>
        <w:jc w:val="center"/>
        <w:rPr>
          <w:b/>
          <w:sz w:val="28"/>
          <w:szCs w:val="28"/>
        </w:rPr>
      </w:pPr>
      <w:r w:rsidRPr="00B17C6D">
        <w:rPr>
          <w:b/>
          <w:sz w:val="28"/>
          <w:szCs w:val="28"/>
        </w:rPr>
        <w:t>ПРЕДЛОЖЕНИЯ</w:t>
      </w:r>
    </w:p>
    <w:p w:rsidR="00A519DE" w:rsidRPr="00B17C6D" w:rsidRDefault="00A519DE" w:rsidP="00A519DE">
      <w:pPr>
        <w:ind w:firstLine="284"/>
        <w:contextualSpacing/>
        <w:jc w:val="center"/>
        <w:rPr>
          <w:b/>
          <w:sz w:val="28"/>
          <w:szCs w:val="28"/>
        </w:rPr>
      </w:pPr>
      <w:r w:rsidRPr="00B17C6D">
        <w:rPr>
          <w:b/>
          <w:sz w:val="28"/>
          <w:szCs w:val="28"/>
        </w:rPr>
        <w:t>о проведении экспертизы муниципальных нормативных правовых актов муниципального образования Камышловский муниципальный район в 20__ году</w:t>
      </w:r>
    </w:p>
    <w:p w:rsidR="00A519DE" w:rsidRPr="00B17C6D" w:rsidRDefault="00A519DE" w:rsidP="00A519DE">
      <w:pPr>
        <w:ind w:firstLine="284"/>
        <w:contextualSpacing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984"/>
        <w:gridCol w:w="1985"/>
      </w:tblGrid>
      <w:tr w:rsidR="00A519DE" w:rsidRPr="00B17C6D" w:rsidTr="00A519DE">
        <w:trPr>
          <w:trHeight w:val="1409"/>
        </w:trPr>
        <w:tc>
          <w:tcPr>
            <w:tcW w:w="67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17C6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17C6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Реквизиты муниципального нормативного правового акта (вид, дата, номер, наименование, редакция)</w:t>
            </w:r>
          </w:p>
        </w:tc>
        <w:tc>
          <w:tcPr>
            <w:tcW w:w="1843" w:type="dxa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Положения акта, создающие негативные условия</w:t>
            </w:r>
          </w:p>
        </w:tc>
        <w:tc>
          <w:tcPr>
            <w:tcW w:w="1984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Значимость проблемы и обоснование</w:t>
            </w:r>
          </w:p>
        </w:tc>
        <w:tc>
          <w:tcPr>
            <w:tcW w:w="198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Иная информация о проблеме</w:t>
            </w:r>
          </w:p>
        </w:tc>
      </w:tr>
      <w:tr w:rsidR="00A519DE" w:rsidRPr="00B17C6D" w:rsidTr="00A519DE">
        <w:trPr>
          <w:trHeight w:val="275"/>
        </w:trPr>
        <w:tc>
          <w:tcPr>
            <w:tcW w:w="67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C6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519DE" w:rsidRPr="00B17C6D" w:rsidTr="00A519DE">
        <w:trPr>
          <w:trHeight w:val="293"/>
        </w:trPr>
        <w:tc>
          <w:tcPr>
            <w:tcW w:w="67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9DE" w:rsidRPr="00B17C6D" w:rsidTr="00A519DE">
        <w:trPr>
          <w:trHeight w:val="275"/>
        </w:trPr>
        <w:tc>
          <w:tcPr>
            <w:tcW w:w="67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9DE" w:rsidRPr="00B17C6D" w:rsidTr="00A519DE">
        <w:trPr>
          <w:trHeight w:val="275"/>
        </w:trPr>
        <w:tc>
          <w:tcPr>
            <w:tcW w:w="67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519DE" w:rsidRPr="00B17C6D" w:rsidRDefault="00A519DE" w:rsidP="00182F9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19DE" w:rsidRPr="00B17C6D" w:rsidRDefault="00A519DE" w:rsidP="00A519DE">
      <w:pPr>
        <w:jc w:val="both"/>
        <w:rPr>
          <w:sz w:val="32"/>
          <w:szCs w:val="28"/>
        </w:rPr>
      </w:pPr>
    </w:p>
    <w:p w:rsidR="00A519DE" w:rsidRPr="00B17C6D" w:rsidRDefault="00A519DE" w:rsidP="00A519DE">
      <w:pPr>
        <w:jc w:val="center"/>
        <w:rPr>
          <w:sz w:val="32"/>
          <w:szCs w:val="28"/>
        </w:rPr>
      </w:pPr>
    </w:p>
    <w:p w:rsidR="003C7FCB" w:rsidRDefault="003C7FCB">
      <w:bookmarkStart w:id="0" w:name="_GoBack"/>
      <w:bookmarkEnd w:id="0"/>
    </w:p>
    <w:sectPr w:rsidR="003C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E8"/>
    <w:rsid w:val="003C7FCB"/>
    <w:rsid w:val="00A519DE"/>
    <w:rsid w:val="00D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2</cp:revision>
  <dcterms:created xsi:type="dcterms:W3CDTF">2020-03-11T10:16:00Z</dcterms:created>
  <dcterms:modified xsi:type="dcterms:W3CDTF">2020-03-11T10:17:00Z</dcterms:modified>
</cp:coreProperties>
</file>