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820" w:leader="none"/>
          <w:tab w:val="left" w:pos="5245" w:leader="none"/>
        </w:tabs>
        <w:spacing w:lineRule="atLeast" w:line="232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ВНИМАНИЮ ПРЕДПРИНИМАТЕЛЕЙ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КАМЫШЛОВСКОГО РАЙОНА!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Администрация Камышловского муниципального района проводит </w:t>
      </w:r>
      <w:r>
        <w:rPr>
          <w:rFonts w:ascii="Liberation Serif" w:hAnsi="Liberation Serif"/>
          <w:b/>
          <w:sz w:val="28"/>
          <w:szCs w:val="28"/>
        </w:rPr>
        <w:t xml:space="preserve">конкурсный отбор проектов на предоставление субсидий субъектам </w:t>
      </w:r>
      <w:r>
        <w:rPr>
          <w:rFonts w:cs="Liberation Serif" w:ascii="Liberation Serif" w:hAnsi="Liberation Serif"/>
          <w:b/>
          <w:sz w:val="28"/>
          <w:szCs w:val="28"/>
        </w:rPr>
        <w:t>малого и среднего предпринимательства в Камышловском муниципальном районе: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Liberation Serif" w:ascii="Liberation Serif" w:hAnsi="Liberation Serif"/>
          <w:b/>
          <w:bCs w:val="false"/>
          <w:sz w:val="28"/>
          <w:szCs w:val="28"/>
        </w:rPr>
        <w:t xml:space="preserve">- </w:t>
      </w:r>
      <w:r>
        <w:rPr>
          <w:rFonts w:cs="Liberation Serif" w:ascii="Liberation Serif" w:hAnsi="Liberation Serif"/>
          <w:b w:val="false"/>
          <w:bCs w:val="false"/>
          <w:sz w:val="28"/>
          <w:szCs w:val="28"/>
        </w:rPr>
        <w:t>Н</w:t>
      </w:r>
      <w:r>
        <w:rPr>
          <w:rFonts w:cs="Liberation Serif" w:ascii="Liberation Serif" w:hAnsi="Liberation Serif"/>
          <w:b w:val="false"/>
          <w:bCs w:val="false"/>
          <w:color w:val="000000"/>
          <w:sz w:val="28"/>
          <w:szCs w:val="28"/>
        </w:rPr>
        <w:t xml:space="preserve">ачинающим </w:t>
      </w:r>
      <w:r>
        <w:rPr>
          <w:rFonts w:cs="Liberation Serif" w:ascii="Liberation Serif" w:hAnsi="Liberation Serif"/>
          <w:b w:val="false"/>
          <w:bCs w:val="false"/>
          <w:sz w:val="28"/>
          <w:szCs w:val="28"/>
        </w:rPr>
        <w:t>субъектам малого и среднего предпринимательства на создание и развитие бизнеса в Камышловском муниципальном районе;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Liberation Serif" w:ascii="Liberation Serif" w:hAnsi="Liberation Serif"/>
          <w:b w:val="false"/>
          <w:bCs w:val="false"/>
          <w:sz w:val="28"/>
          <w:szCs w:val="28"/>
        </w:rPr>
        <w:t>- Субъектам малого и среднего предпринимательства на приобретение оборудования в целях создания, развития, модернизации производства товаров, выполнения работ, оказания услуг в Камышловском муниципальном районе.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both"/>
        <w:rPr/>
      </w:pPr>
      <w:r>
        <w:rPr>
          <w:rFonts w:ascii="Liberation Serif" w:hAnsi="Liberation Serif"/>
          <w:b/>
          <w:bCs/>
          <w:color w:val="000000"/>
          <w:sz w:val="28"/>
          <w:szCs w:val="28"/>
          <w:shd w:fill="auto" w:val="clear"/>
        </w:rPr>
        <w:t>Субсидии предоставляются на следующих условиях: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both"/>
        <w:rPr/>
      </w:pPr>
      <w:r>
        <w:rPr>
          <w:rFonts w:ascii="Liberation Serif" w:hAnsi="Liberation Serif"/>
          <w:sz w:val="28"/>
          <w:szCs w:val="28"/>
          <w:shd w:fill="auto" w:val="clear"/>
        </w:rPr>
        <w:t>1) на безвозвратной и безвозмездной основе;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both"/>
        <w:rPr/>
      </w:pPr>
      <w:r>
        <w:rPr>
          <w:rFonts w:ascii="Liberation Serif" w:hAnsi="Liberation Serif"/>
          <w:sz w:val="28"/>
          <w:szCs w:val="28"/>
          <w:shd w:fill="auto" w:val="clear"/>
        </w:rPr>
        <w:t xml:space="preserve">2) на условиях долевого софинансирования из местного бюджета в размере 70 процентов целевых расходов, связанных с </w:t>
      </w:r>
      <w:r>
        <w:rPr>
          <w:rFonts w:cs="Liberation Serif" w:ascii="Liberation Serif" w:hAnsi="Liberation Serif"/>
          <w:b w:val="false"/>
          <w:bCs w:val="false"/>
          <w:color w:val="000000"/>
          <w:sz w:val="28"/>
          <w:szCs w:val="28"/>
          <w:shd w:fill="auto" w:val="clear"/>
        </w:rPr>
        <w:t>созданием и развитием бизнеса</w:t>
      </w:r>
      <w:r>
        <w:rPr>
          <w:rFonts w:ascii="Liberation Serif" w:hAnsi="Liberation Serif"/>
          <w:sz w:val="28"/>
          <w:szCs w:val="28"/>
          <w:shd w:fill="auto" w:val="clear"/>
        </w:rPr>
        <w:t>, но не более 500,0 тысяч рублей;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both"/>
        <w:rPr/>
      </w:pPr>
      <w:r>
        <w:rPr>
          <w:rFonts w:ascii="Liberation Serif" w:hAnsi="Liberation Serif"/>
          <w:sz w:val="28"/>
          <w:szCs w:val="28"/>
          <w:shd w:fill="auto" w:val="clear"/>
        </w:rPr>
        <w:t xml:space="preserve">3) на условиях долевого софинансирования из местного бюджета в размере 70 процентов целевых расходов, в целях </w:t>
      </w:r>
      <w:r>
        <w:rPr>
          <w:rFonts w:cs="Liberation Serif" w:ascii="Liberation Serif" w:hAnsi="Liberation Serif"/>
          <w:sz w:val="28"/>
          <w:szCs w:val="28"/>
          <w:shd w:fill="auto" w:val="clear"/>
        </w:rPr>
        <w:t>содействия, развития, модернизации производства товаров, выполнения работ, оказания услуг</w:t>
      </w:r>
      <w:r>
        <w:rPr>
          <w:rFonts w:ascii="Liberation Serif" w:hAnsi="Liberation Serif"/>
          <w:sz w:val="28"/>
          <w:szCs w:val="28"/>
          <w:shd w:fill="auto" w:val="clear"/>
        </w:rPr>
        <w:t>, но не более 500,0 тысяч рублей;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shd w:fill="auto" w:val="clear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fill="auto" w:val="clear"/>
        </w:rPr>
        <w:t>4) с последующим отчетом об их целевом использовании.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both"/>
        <w:rPr>
          <w:rFonts w:ascii="Liberation Serif" w:hAnsi="Liberation Serif"/>
          <w:color w:val="000000"/>
          <w:sz w:val="28"/>
          <w:szCs w:val="28"/>
          <w:lang w:val="en-US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>Организатор конкурсного отбора</w:t>
      </w:r>
      <w:r>
        <w:rPr>
          <w:rFonts w:ascii="Liberation Serif" w:hAnsi="Liberation Serif"/>
          <w:color w:val="000000"/>
          <w:sz w:val="28"/>
          <w:szCs w:val="28"/>
        </w:rPr>
        <w:t xml:space="preserve">: 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</w:rPr>
        <w:t xml:space="preserve">Администрация Камышловского муниципального района. Адрес: Свердловская обл., г. Камышлов, ул. Свердлова, д. 41. Контактные лица: </w:t>
      </w:r>
      <w:r>
        <w:rPr>
          <w:rFonts w:eastAsia="Calibri" w:ascii="Liberation Serif" w:hAnsi="Liberation Serif"/>
          <w:b w:val="false"/>
          <w:bCs w:val="false"/>
          <w:color w:val="000000"/>
          <w:sz w:val="28"/>
          <w:szCs w:val="28"/>
          <w:lang w:eastAsia="en-US"/>
        </w:rPr>
        <w:t>Парфенова Наталья Игоревна, телефон: 2-43-83,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  <w:lang w:val="en-US"/>
        </w:rPr>
        <w:t>e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</w:rPr>
        <w:t>-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  <w:lang w:val="en-US"/>
        </w:rPr>
        <w:t>mail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</w:rPr>
        <w:t xml:space="preserve">: </w:t>
      </w:r>
      <w:hyperlink r:id="rId2">
        <w:r>
          <w:rPr>
            <w:rStyle w:val="Hyperlink"/>
            <w:rFonts w:ascii="Liberation Serif" w:hAnsi="Liberation Serif"/>
            <w:b w:val="false"/>
            <w:bCs w:val="false"/>
            <w:sz w:val="28"/>
            <w:szCs w:val="28"/>
            <w:lang w:val="en-US"/>
          </w:rPr>
          <w:t>otdel_ekonomik_adm_kammr@mail.ru</w:t>
        </w:r>
      </w:hyperlink>
      <w:r>
        <w:rPr>
          <w:rFonts w:ascii="Liberation Serif" w:hAnsi="Liberation Serif"/>
          <w:b w:val="false"/>
          <w:bCs w:val="false"/>
          <w:color w:val="000000"/>
          <w:sz w:val="28"/>
          <w:szCs w:val="28"/>
        </w:rPr>
        <w:t>; Бояринцева Дарья Серге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</w:rPr>
        <w:t>е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</w:rPr>
        <w:t xml:space="preserve">вна, телефон: 2-17-82 (доб.20-71), 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  <w:lang w:val="en-US"/>
        </w:rPr>
        <w:t>e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</w:rPr>
        <w:t>-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  <w:lang w:val="en-US"/>
        </w:rPr>
        <w:t>mail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</w:rPr>
        <w:t xml:space="preserve">: </w:t>
      </w:r>
      <w:hyperlink r:id="rId3">
        <w:r>
          <w:rPr>
            <w:rStyle w:val="Hyperlink"/>
            <w:rFonts w:ascii="Liberation Serif" w:hAnsi="Liberation Serif"/>
            <w:b w:val="false"/>
            <w:bCs w:val="false"/>
            <w:color w:val="000000"/>
            <w:sz w:val="28"/>
            <w:szCs w:val="28"/>
          </w:rPr>
          <w:t>boyards92@mail.ru</w:t>
        </w:r>
      </w:hyperlink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>Перечень лиц, имеющих право на участие в конкурсном отборе</w:t>
      </w:r>
      <w:r>
        <w:rPr>
          <w:rFonts w:ascii="Liberation Serif" w:hAnsi="Liberation Serif"/>
          <w:color w:val="000000"/>
          <w:sz w:val="28"/>
          <w:szCs w:val="28"/>
        </w:rPr>
        <w:t>:</w:t>
      </w:r>
      <w:r>
        <w:rPr>
          <w:rFonts w:ascii="Liberation Serif" w:hAnsi="Liberation Serif"/>
          <w:sz w:val="28"/>
          <w:szCs w:val="28"/>
        </w:rPr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>
        <w:rPr>
          <w:rFonts w:ascii="Liberation Serif" w:hAnsi="Liberation Serif"/>
          <w:color w:val="000000"/>
          <w:sz w:val="28"/>
          <w:szCs w:val="28"/>
        </w:rPr>
        <w:t>начинающие субъекты малого и среднего предпринимательства,</w:t>
      </w:r>
      <w:r>
        <w:rPr/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зарегистрированные и осуществляющие деятельность на территории Камышловского муниципального района, срок деятельности которых с момента государственной регистрации до момента подачи заявки на конкурсный отбор должен составлять не более одного года;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субъекты малого и среднего предпринимательства, зарегистрированные и осуществляющие свою деятельность на территории  Камышловского муниципального района в приоритетных видах экономической деятельности.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both"/>
        <w:rPr/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>Требования, которым должен соответствовать участник конкурсного отбора на дату подачи заявления:</w:t>
      </w:r>
      <w:r>
        <w:rPr>
          <w:rFonts w:ascii="Liberation Serif" w:hAnsi="Liberation Serif"/>
          <w:color w:val="000000"/>
          <w:sz w:val="28"/>
          <w:szCs w:val="28"/>
        </w:rPr>
        <w:t>1) зарегистрирован и осуществляет деятельность на территории Камышловского муниципального района в приоритетных отраслях экономики Камышловского района;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both"/>
        <w:rPr/>
      </w:pPr>
      <w:r>
        <w:rPr>
          <w:rFonts w:cs="Liberation Serif" w:ascii="Liberation Serif" w:hAnsi="Liberation Serif"/>
          <w:color w:val="000000"/>
          <w:sz w:val="28"/>
          <w:szCs w:val="28"/>
        </w:rPr>
        <w:t>2) срок деятельности участника отбора с момента государственной регистрации до момента подачи заявки на конкурсный отбор должен составлять не более одного года;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both"/>
        <w:rPr/>
      </w:pPr>
      <w:r>
        <w:rPr>
          <w:rFonts w:ascii="Liberation Serif" w:hAnsi="Liberation Serif"/>
          <w:color w:val="000000"/>
          <w:sz w:val="28"/>
          <w:szCs w:val="28"/>
        </w:rPr>
        <w:t xml:space="preserve">3) соответствует критериям, установленным статьей 4 Федерального закона от </w:t>
      </w:r>
      <w:r>
        <w:rPr>
          <w:rFonts w:ascii="Liberation Serif" w:hAnsi="Liberation Serif"/>
          <w:sz w:val="28"/>
          <w:szCs w:val="28"/>
        </w:rPr>
        <w:t>24.07.2007 № 209-ФЗ «О развитии малого и среднего предпринимательства в Российской Федерации»;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both"/>
        <w:rPr/>
      </w:pPr>
      <w:r>
        <w:rPr>
          <w:rFonts w:ascii="Liberation Serif" w:hAnsi="Liberation Serif"/>
          <w:color w:val="000000"/>
          <w:sz w:val="28"/>
          <w:szCs w:val="28"/>
        </w:rPr>
        <w:t>4) не являлся получателем данного вида субсидии в предшествующие 3 года;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both"/>
        <w:rPr/>
      </w:pPr>
      <w:r>
        <w:rPr>
          <w:rFonts w:ascii="Liberation Serif" w:hAnsi="Liberation Serif"/>
          <w:color w:val="000000"/>
          <w:sz w:val="28"/>
          <w:szCs w:val="28"/>
        </w:rPr>
        <w:t>5)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both"/>
        <w:rPr/>
      </w:pPr>
      <w:r>
        <w:rPr>
          <w:rFonts w:ascii="Liberation Serif" w:hAnsi="Liberation Serif"/>
          <w:color w:val="000000"/>
          <w:sz w:val="28"/>
          <w:szCs w:val="28"/>
        </w:rPr>
        <w:t>6)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both"/>
        <w:rPr/>
      </w:pPr>
      <w:r>
        <w:rPr>
          <w:rFonts w:ascii="Liberation Serif" w:hAnsi="Liberation Serif"/>
          <w:color w:val="000000"/>
          <w:sz w:val="28"/>
          <w:szCs w:val="28"/>
        </w:rPr>
        <w:t>7)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both"/>
        <w:rPr/>
      </w:pPr>
      <w:r>
        <w:rPr>
          <w:rFonts w:ascii="Liberation Serif" w:hAnsi="Liberation Serif"/>
          <w:sz w:val="28"/>
          <w:szCs w:val="28"/>
        </w:rPr>
        <w:t xml:space="preserve">8) не получает средства из бюджета </w:t>
      </w:r>
      <w:r>
        <w:rPr>
          <w:rFonts w:ascii="Liberation Serif" w:hAnsi="Liberation Serif"/>
          <w:color w:val="000000"/>
          <w:sz w:val="28"/>
          <w:szCs w:val="28"/>
        </w:rPr>
        <w:t>Камышловского муниципального района</w:t>
      </w:r>
      <w:r>
        <w:rPr>
          <w:rFonts w:ascii="Liberation Serif" w:hAnsi="Liberation Serif"/>
          <w:sz w:val="28"/>
          <w:szCs w:val="28"/>
        </w:rPr>
        <w:t xml:space="preserve"> в соответствии с иными правовыми актами на цели, установленные настоящим правовым актом;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both"/>
        <w:rPr/>
      </w:pPr>
      <w:r>
        <w:rPr>
          <w:rFonts w:ascii="Liberation Serif" w:hAnsi="Liberation Serif"/>
          <w:sz w:val="28"/>
          <w:szCs w:val="28"/>
        </w:rPr>
        <w:t>9)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both"/>
        <w:rPr/>
      </w:pPr>
      <w:r>
        <w:rPr>
          <w:rFonts w:ascii="Liberation Serif" w:hAnsi="Liberation Serif"/>
          <w:sz w:val="28"/>
          <w:szCs w:val="28"/>
        </w:rPr>
        <w:t>10)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both"/>
        <w:rPr/>
      </w:pPr>
      <w:r>
        <w:rPr>
          <w:rFonts w:ascii="Liberation Serif" w:hAnsi="Liberation Serif"/>
          <w:sz w:val="28"/>
          <w:szCs w:val="28"/>
        </w:rPr>
        <w:t xml:space="preserve">11) отсутствует просроченная задолженность по возврату в бюджет Камышловского муниципального района </w:t>
      </w:r>
      <w:r>
        <w:rPr>
          <w:rFonts w:ascii="Liberation Serif" w:hAnsi="Liberation Serif"/>
          <w:sz w:val="28"/>
          <w:szCs w:val="28"/>
          <w:shd w:fill="auto" w:val="clear"/>
        </w:rPr>
        <w:t>иных субсидий, бюджетных инвестиций, а также иная просроченная (неурегулированная) задолженность по денежным обязательствам перед Камышловским муниципальным районом;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both"/>
        <w:rPr/>
      </w:pPr>
      <w:r>
        <w:rPr>
          <w:rFonts w:ascii="Liberation Serif" w:hAnsi="Liberation Serif"/>
          <w:sz w:val="28"/>
          <w:szCs w:val="28"/>
          <w:shd w:fill="auto" w:val="clear"/>
        </w:rPr>
        <w:t xml:space="preserve">12) юридическое лицо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</w:t>
      </w:r>
      <w:r>
        <w:rPr>
          <w:rFonts w:ascii="Liberation Serif" w:hAnsi="Liberation Serif"/>
          <w:sz w:val="28"/>
          <w:szCs w:val="28"/>
        </w:rPr>
        <w:t>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both"/>
        <w:rPr/>
      </w:pPr>
      <w:r>
        <w:rPr>
          <w:rFonts w:ascii="Liberation Serif" w:hAnsi="Liberation Serif"/>
          <w:color w:val="000000"/>
          <w:sz w:val="28"/>
          <w:szCs w:val="28"/>
        </w:rPr>
        <w:t>13)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both"/>
        <w:rPr/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>Место и порядок предоставления информации о конкурсном отборе: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</w:rPr>
        <w:t xml:space="preserve"> </w:t>
        <w:tab/>
        <w:t>С Порядками предоставления субсидий субъектам малого и среднего предпринимательства в Камышловском муниципальном районе, утвержденных постановлением администрации Камышловского муниципального района от 25.07.2025 года № 566-ПА, можно ознакомиться в отделе стратегического развития, муниципального заказа и инвестиций администрации Камышловского муниципального района по адресу: 624860, Свердловская обл., г. Камышлов, ул. Свердлова,41, кабинеты № 103,</w:t>
      </w:r>
      <w:bookmarkStart w:id="0" w:name="_GoBack_Копия_1"/>
      <w:bookmarkEnd w:id="0"/>
      <w:r>
        <w:rPr>
          <w:rFonts w:ascii="Liberation Serif" w:hAnsi="Liberation Serif"/>
          <w:b w:val="false"/>
          <w:bCs w:val="false"/>
          <w:color w:val="000000"/>
          <w:sz w:val="28"/>
          <w:szCs w:val="28"/>
        </w:rPr>
        <w:t xml:space="preserve"> 107, бесплатно; а также на официальном сайте администрации Камышловского муниципального района </w:t>
      </w:r>
      <w:hyperlink r:id="rId4">
        <w:r>
          <w:rPr>
            <w:rStyle w:val="Style9"/>
            <w:rFonts w:ascii="Liberation Serif" w:hAnsi="Liberation Serif"/>
            <w:b w:val="false"/>
            <w:bCs w:val="false"/>
            <w:color w:val="0000FF"/>
            <w:sz w:val="28"/>
            <w:szCs w:val="28"/>
            <w:u w:val="single"/>
          </w:rPr>
          <w:t>http://kamyshlovsky-region.ru/</w:t>
        </w:r>
      </w:hyperlink>
      <w:r>
        <w:rPr>
          <w:rFonts w:ascii="Liberation Serif" w:hAnsi="Liberation Serif"/>
          <w:b w:val="false"/>
          <w:bCs w:val="false"/>
          <w:color w:val="0000FF"/>
          <w:sz w:val="28"/>
          <w:szCs w:val="28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</w:rPr>
        <w:t>в разделе «Экономика», подразделе «Малое и среднее предпринимательство», «Муниципальная поддержка малого и среднего бизнеса», а так же в разделе «Документы», подразделе «Постановления администрации».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both"/>
        <w:rPr/>
      </w:pPr>
      <w:r>
        <w:rPr>
          <w:rFonts w:ascii="Liberation Serif" w:hAnsi="Liberation Serif"/>
          <w:b/>
          <w:bCs/>
          <w:sz w:val="28"/>
          <w:szCs w:val="28"/>
        </w:rPr>
        <w:t>Место, дата, время начала и окончания приема заявок на участие в конкурсном отборе:</w:t>
      </w:r>
      <w:r>
        <w:rPr>
          <w:rFonts w:ascii="Liberation Serif" w:hAnsi="Liberation Serif"/>
          <w:b w:val="false"/>
          <w:bCs w:val="false"/>
          <w:sz w:val="28"/>
          <w:szCs w:val="28"/>
        </w:rPr>
        <w:t xml:space="preserve"> Свердловская обл., г. Камышлов, ул. Свердлова, 41, кабинет № 107 со дня официального опубликования извещения до 11:00 местного времени 05 сентября </w:t>
      </w:r>
      <w:r>
        <w:rPr>
          <w:rFonts w:ascii="Liberation Serif" w:hAnsi="Liberation Serif"/>
          <w:b w:val="false"/>
          <w:bCs w:val="false"/>
          <w:sz w:val="28"/>
          <w:szCs w:val="28"/>
          <w:shd w:fill="auto" w:val="clear"/>
        </w:rPr>
        <w:t xml:space="preserve">2025 </w:t>
      </w:r>
      <w:r>
        <w:rPr>
          <w:rFonts w:ascii="Liberation Serif" w:hAnsi="Liberation Serif"/>
          <w:b w:val="false"/>
          <w:bCs w:val="false"/>
          <w:sz w:val="28"/>
          <w:szCs w:val="28"/>
        </w:rPr>
        <w:t>года.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both"/>
        <w:rPr/>
      </w:pPr>
      <w:r>
        <w:rPr>
          <w:rFonts w:ascii="Liberation Serif" w:hAnsi="Liberation Serif"/>
          <w:b/>
          <w:bCs/>
          <w:sz w:val="28"/>
          <w:szCs w:val="28"/>
        </w:rPr>
        <w:t>Место, дата рассмотрения заявок и подведения итогов конкурсного отбора:</w:t>
      </w:r>
      <w:r>
        <w:rPr>
          <w:rFonts w:ascii="Liberation Serif" w:hAnsi="Liberation Serif"/>
          <w:b w:val="false"/>
          <w:bCs w:val="false"/>
          <w:sz w:val="28"/>
          <w:szCs w:val="28"/>
        </w:rPr>
        <w:t xml:space="preserve"> Свердловская обл., г. Камышлов, ул. Свердлова, 41, кабинет № 103, 25 сентября </w:t>
      </w:r>
      <w:r>
        <w:rPr>
          <w:rFonts w:ascii="Liberation Serif" w:hAnsi="Liberation Serif"/>
          <w:b w:val="false"/>
          <w:bCs w:val="false"/>
          <w:sz w:val="28"/>
          <w:szCs w:val="28"/>
          <w:shd w:fill="auto" w:val="clear"/>
        </w:rPr>
        <w:t>2025 года.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both"/>
        <w:rPr/>
      </w:pPr>
      <w:r>
        <w:rPr>
          <w:rFonts w:ascii="Liberation Serif" w:hAnsi="Liberation Serif"/>
          <w:b w:val="false"/>
          <w:bCs w:val="false"/>
          <w:color w:val="000000"/>
          <w:sz w:val="28"/>
          <w:szCs w:val="28"/>
          <w:shd w:fill="auto" w:val="clear"/>
        </w:rPr>
        <w:tab/>
      </w:r>
      <w:r>
        <w:rPr>
          <w:rFonts w:ascii="Liberation Serif" w:hAnsi="Liberation Serif"/>
          <w:b/>
          <w:bCs/>
          <w:color w:val="000000"/>
          <w:sz w:val="28"/>
          <w:szCs w:val="28"/>
          <w:shd w:fill="auto" w:val="clear"/>
        </w:rPr>
        <w:t>Размещение информации о результатах конкурсного отбора на официальном сайте администрации Камышловского муниципального района: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  <w:shd w:fill="auto" w:val="clear"/>
        </w:rPr>
        <w:t xml:space="preserve"> до 15 октября 2025 года.</w:t>
      </w:r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2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356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e3568"/>
    <w:rPr>
      <w:color w:themeColor="hyperlink"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variable">
    <w:name w:val="variable"/>
    <w:basedOn w:val="Normal"/>
    <w:qFormat/>
    <w:pPr/>
    <w:rPr>
      <w:b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tdel_ekonomik_adm_kammr@mail.ru" TargetMode="External"/><Relationship Id="rId3" Type="http://schemas.openxmlformats.org/officeDocument/2006/relationships/hyperlink" Target="mailto:boyards92@mail.ru" TargetMode="External"/><Relationship Id="rId4" Type="http://schemas.openxmlformats.org/officeDocument/2006/relationships/hyperlink" Target="http://kamyshlovsky-region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Application>LibreOffice/24.8.4.2$Linux_X86_64 LibreOffice_project/480$Build-2</Application>
  <AppVersion>15.0000</AppVersion>
  <Pages>3</Pages>
  <Words>896</Words>
  <Characters>6622</Characters>
  <CharactersWithSpaces>7493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2021-06-11T06:14:00Z</dcterms:created>
  <dc:creator>Ольга Мокрушина</dc:creator>
  <dc:description/>
  <dc:language>ru-RU</dc:language>
  <cp:lastModifiedBy/>
  <dcterms:modified xsi:type="dcterms:W3CDTF">2025-08-26T15:39:34Z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