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C9" w:rsidRPr="00AF63C9" w:rsidRDefault="00AF63C9" w:rsidP="00AF63C9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AF63C9">
        <w:rPr>
          <w:rFonts w:ascii="Liberation Serif" w:hAnsi="Liberation Serif"/>
          <w:b/>
          <w:sz w:val="28"/>
          <w:szCs w:val="28"/>
        </w:rPr>
        <w:t>Уведомление</w:t>
      </w:r>
    </w:p>
    <w:p w:rsidR="00AF63C9" w:rsidRPr="00AF63C9" w:rsidRDefault="00AF63C9" w:rsidP="00AF63C9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AF63C9">
        <w:rPr>
          <w:rFonts w:ascii="Liberation Serif" w:hAnsi="Liberation Serif"/>
          <w:b/>
          <w:sz w:val="28"/>
          <w:szCs w:val="28"/>
        </w:rPr>
        <w:t>о проведении публичных консультаций для проектов нормативных правовых актов низкой степени регулирующего воздействия</w:t>
      </w:r>
    </w:p>
    <w:p w:rsidR="00AF63C9" w:rsidRPr="00AF63C9" w:rsidRDefault="00AF63C9" w:rsidP="00AF63C9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453"/>
        <w:gridCol w:w="567"/>
        <w:gridCol w:w="573"/>
        <w:gridCol w:w="518"/>
        <w:gridCol w:w="474"/>
        <w:gridCol w:w="844"/>
        <w:gridCol w:w="183"/>
        <w:gridCol w:w="107"/>
        <w:gridCol w:w="423"/>
        <w:gridCol w:w="867"/>
        <w:gridCol w:w="1113"/>
        <w:gridCol w:w="7"/>
        <w:gridCol w:w="1984"/>
      </w:tblGrid>
      <w:tr w:rsidR="00AF63C9" w:rsidRPr="00AF63C9" w:rsidTr="00EC08C1">
        <w:trPr>
          <w:trHeight w:val="146"/>
        </w:trPr>
        <w:tc>
          <w:tcPr>
            <w:tcW w:w="668" w:type="dxa"/>
            <w:shd w:val="clear" w:color="auto" w:fill="D9D9D9"/>
          </w:tcPr>
          <w:p w:rsidR="00AF63C9" w:rsidRPr="00AF63C9" w:rsidRDefault="00AF63C9" w:rsidP="00AF63C9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113" w:type="dxa"/>
            <w:gridSpan w:val="13"/>
            <w:shd w:val="clear" w:color="auto" w:fill="D9D9D9"/>
          </w:tcPr>
          <w:p w:rsidR="00AF63C9" w:rsidRPr="00AF63C9" w:rsidRDefault="00AF63C9" w:rsidP="00AF63C9">
            <w:pPr>
              <w:ind w:left="32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AF63C9" w:rsidRPr="00AF63C9" w:rsidTr="00EC08C1">
        <w:trPr>
          <w:trHeight w:val="342"/>
        </w:trPr>
        <w:tc>
          <w:tcPr>
            <w:tcW w:w="9781" w:type="dxa"/>
            <w:gridSpan w:val="14"/>
            <w:shd w:val="clear" w:color="auto" w:fill="auto"/>
          </w:tcPr>
          <w:p w:rsidR="00AF63C9" w:rsidRPr="00AF63C9" w:rsidRDefault="00AF63C9" w:rsidP="00AF63C9">
            <w:pPr>
              <w:keepNext/>
              <w:ind w:firstLine="34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Вид, наименование проекта акта:</w:t>
            </w:r>
          </w:p>
        </w:tc>
      </w:tr>
      <w:tr w:rsidR="00AF63C9" w:rsidRPr="00AF63C9" w:rsidTr="00EC08C1">
        <w:trPr>
          <w:trHeight w:val="314"/>
        </w:trPr>
        <w:tc>
          <w:tcPr>
            <w:tcW w:w="9781" w:type="dxa"/>
            <w:gridSpan w:val="14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F63C9" w:rsidRPr="00AF63C9" w:rsidTr="00EC08C1">
        <w:trPr>
          <w:trHeight w:val="374"/>
        </w:trPr>
        <w:tc>
          <w:tcPr>
            <w:tcW w:w="9781" w:type="dxa"/>
            <w:gridSpan w:val="14"/>
            <w:shd w:val="clear" w:color="auto" w:fill="auto"/>
          </w:tcPr>
          <w:p w:rsidR="00AF63C9" w:rsidRPr="00AF63C9" w:rsidRDefault="00AF63C9" w:rsidP="00AF63C9">
            <w:pPr>
              <w:keepNext/>
              <w:ind w:left="884" w:hanging="851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Планируемый срок вступления в силу:</w:t>
            </w:r>
          </w:p>
        </w:tc>
      </w:tr>
      <w:tr w:rsidR="00AF63C9" w:rsidRPr="00AF63C9" w:rsidTr="00EC08C1">
        <w:trPr>
          <w:trHeight w:val="309"/>
        </w:trPr>
        <w:tc>
          <w:tcPr>
            <w:tcW w:w="9781" w:type="dxa"/>
            <w:gridSpan w:val="14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F63C9" w:rsidRPr="00AF63C9" w:rsidTr="00EC08C1">
        <w:trPr>
          <w:trHeight w:val="146"/>
        </w:trPr>
        <w:tc>
          <w:tcPr>
            <w:tcW w:w="668" w:type="dxa"/>
            <w:shd w:val="clear" w:color="auto" w:fill="D9D9D9"/>
          </w:tcPr>
          <w:p w:rsidR="00AF63C9" w:rsidRPr="00AF63C9" w:rsidRDefault="00AF63C9" w:rsidP="00AF63C9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113" w:type="dxa"/>
            <w:gridSpan w:val="13"/>
            <w:shd w:val="clear" w:color="auto" w:fill="D9D9D9"/>
          </w:tcPr>
          <w:p w:rsidR="00AF63C9" w:rsidRPr="00AF63C9" w:rsidRDefault="00AF63C9" w:rsidP="00AF63C9">
            <w:pPr>
              <w:keepNext/>
              <w:ind w:left="884" w:hanging="851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Сведения о разработчике проекта акта</w:t>
            </w:r>
          </w:p>
        </w:tc>
      </w:tr>
      <w:tr w:rsidR="00AF63C9" w:rsidRPr="00AF63C9" w:rsidTr="00EC08C1">
        <w:trPr>
          <w:trHeight w:val="250"/>
        </w:trPr>
        <w:tc>
          <w:tcPr>
            <w:tcW w:w="5280" w:type="dxa"/>
            <w:gridSpan w:val="8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Наименование профильного подразделения администрации Камышловского муниципального района, разработавшего проект акта:</w:t>
            </w:r>
          </w:p>
        </w:tc>
        <w:tc>
          <w:tcPr>
            <w:tcW w:w="4501" w:type="dxa"/>
            <w:gridSpan w:val="6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F63C9" w:rsidRPr="00AF63C9" w:rsidTr="00EC08C1">
        <w:trPr>
          <w:trHeight w:val="79"/>
        </w:trPr>
        <w:tc>
          <w:tcPr>
            <w:tcW w:w="5280" w:type="dxa"/>
            <w:gridSpan w:val="8"/>
            <w:shd w:val="clear" w:color="auto" w:fill="auto"/>
          </w:tcPr>
          <w:p w:rsidR="00AF63C9" w:rsidRPr="00AF63C9" w:rsidRDefault="00AF63C9" w:rsidP="00AF63C9">
            <w:pPr>
              <w:ind w:left="360" w:hanging="36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Ф.И.О. исполнителя разработчика: </w:t>
            </w:r>
          </w:p>
        </w:tc>
        <w:tc>
          <w:tcPr>
            <w:tcW w:w="4501" w:type="dxa"/>
            <w:gridSpan w:val="6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F63C9" w:rsidRPr="00AF63C9" w:rsidTr="00EC08C1">
        <w:trPr>
          <w:trHeight w:val="79"/>
        </w:trPr>
        <w:tc>
          <w:tcPr>
            <w:tcW w:w="5280" w:type="dxa"/>
            <w:gridSpan w:val="8"/>
            <w:shd w:val="clear" w:color="auto" w:fill="auto"/>
          </w:tcPr>
          <w:p w:rsidR="00AF63C9" w:rsidRPr="00AF63C9" w:rsidRDefault="00AF63C9" w:rsidP="00AF63C9">
            <w:pPr>
              <w:ind w:left="360" w:hanging="36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Должность: </w:t>
            </w:r>
          </w:p>
        </w:tc>
        <w:tc>
          <w:tcPr>
            <w:tcW w:w="4501" w:type="dxa"/>
            <w:gridSpan w:val="6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F63C9" w:rsidRPr="00AF63C9" w:rsidTr="00EC08C1">
        <w:trPr>
          <w:trHeight w:val="79"/>
        </w:trPr>
        <w:tc>
          <w:tcPr>
            <w:tcW w:w="5280" w:type="dxa"/>
            <w:gridSpan w:val="8"/>
            <w:shd w:val="clear" w:color="auto" w:fill="auto"/>
          </w:tcPr>
          <w:p w:rsidR="00AF63C9" w:rsidRPr="00AF63C9" w:rsidRDefault="00AF63C9" w:rsidP="00AF63C9">
            <w:pPr>
              <w:ind w:left="360" w:hanging="36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Тел: </w:t>
            </w:r>
          </w:p>
        </w:tc>
        <w:tc>
          <w:tcPr>
            <w:tcW w:w="4501" w:type="dxa"/>
            <w:gridSpan w:val="6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F63C9" w:rsidRPr="00AF63C9" w:rsidTr="00EC08C1">
        <w:trPr>
          <w:trHeight w:val="327"/>
        </w:trPr>
        <w:tc>
          <w:tcPr>
            <w:tcW w:w="5280" w:type="dxa"/>
            <w:gridSpan w:val="8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Адрес электронной почты: </w:t>
            </w:r>
          </w:p>
        </w:tc>
        <w:tc>
          <w:tcPr>
            <w:tcW w:w="4501" w:type="dxa"/>
            <w:gridSpan w:val="6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F63C9" w:rsidRPr="00AF63C9" w:rsidTr="00EC08C1">
        <w:trPr>
          <w:trHeight w:val="327"/>
        </w:trPr>
        <w:tc>
          <w:tcPr>
            <w:tcW w:w="5280" w:type="dxa"/>
            <w:gridSpan w:val="8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Иной способ получения предложений: </w:t>
            </w:r>
          </w:p>
        </w:tc>
        <w:tc>
          <w:tcPr>
            <w:tcW w:w="4501" w:type="dxa"/>
            <w:gridSpan w:val="6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F63C9" w:rsidRPr="00AF63C9" w:rsidTr="00EC08C1">
        <w:trPr>
          <w:trHeight w:val="146"/>
        </w:trPr>
        <w:tc>
          <w:tcPr>
            <w:tcW w:w="668" w:type="dxa"/>
            <w:shd w:val="clear" w:color="auto" w:fill="D9D9D9"/>
          </w:tcPr>
          <w:p w:rsidR="00AF63C9" w:rsidRPr="00AF63C9" w:rsidRDefault="00AF63C9" w:rsidP="00AF63C9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113" w:type="dxa"/>
            <w:gridSpan w:val="13"/>
            <w:shd w:val="clear" w:color="auto" w:fill="D9D9D9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Способ направления участниками публичных консультаций своих предложений: </w:t>
            </w:r>
          </w:p>
        </w:tc>
      </w:tr>
      <w:tr w:rsidR="00AF63C9" w:rsidRPr="00AF63C9" w:rsidTr="00EC08C1">
        <w:trPr>
          <w:trHeight w:val="385"/>
        </w:trPr>
        <w:tc>
          <w:tcPr>
            <w:tcW w:w="9781" w:type="dxa"/>
            <w:gridSpan w:val="14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С использованием программных средств </w:t>
            </w:r>
            <w:proofErr w:type="gramStart"/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интернет-портала</w:t>
            </w:r>
            <w:proofErr w:type="gramEnd"/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"Оценка регулирующего воздействия в Свердловской области" </w:t>
            </w:r>
            <w:hyperlink r:id="rId6" w:history="1">
              <w:r w:rsidRPr="00AF63C9">
                <w:rPr>
                  <w:rFonts w:ascii="Liberation Serif" w:eastAsia="Calibri" w:hAnsi="Liberation Serif"/>
                  <w:color w:val="0000FF"/>
                  <w:sz w:val="28"/>
                  <w:szCs w:val="28"/>
                  <w:u w:val="single"/>
                  <w:lang w:eastAsia="en-US"/>
                </w:rPr>
                <w:t>http://regulation.midural.ru/</w:t>
              </w:r>
            </w:hyperlink>
          </w:p>
        </w:tc>
      </w:tr>
      <w:tr w:rsidR="00AF63C9" w:rsidRPr="00AF63C9" w:rsidTr="00EC08C1">
        <w:trPr>
          <w:trHeight w:val="146"/>
        </w:trPr>
        <w:tc>
          <w:tcPr>
            <w:tcW w:w="668" w:type="dxa"/>
            <w:shd w:val="clear" w:color="auto" w:fill="D9D9D9"/>
          </w:tcPr>
          <w:p w:rsidR="00AF63C9" w:rsidRPr="00AF63C9" w:rsidRDefault="00AF63C9" w:rsidP="00AF63C9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113" w:type="dxa"/>
            <w:gridSpan w:val="13"/>
            <w:shd w:val="clear" w:color="auto" w:fill="D9D9D9"/>
          </w:tcPr>
          <w:p w:rsidR="00AF63C9" w:rsidRPr="00AF63C9" w:rsidRDefault="00AF63C9" w:rsidP="00AF63C9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Степень регулирующего воздействия проекта акта</w:t>
            </w:r>
          </w:p>
        </w:tc>
      </w:tr>
      <w:tr w:rsidR="00AF63C9" w:rsidRPr="00AF63C9" w:rsidTr="00EC08C1">
        <w:trPr>
          <w:trHeight w:val="598"/>
        </w:trPr>
        <w:tc>
          <w:tcPr>
            <w:tcW w:w="5387" w:type="dxa"/>
            <w:gridSpan w:val="9"/>
            <w:shd w:val="clear" w:color="auto" w:fill="auto"/>
          </w:tcPr>
          <w:p w:rsidR="00AF63C9" w:rsidRPr="00AF63C9" w:rsidRDefault="00AF63C9" w:rsidP="00AF63C9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4.1. Степень регулирующего воздействия проекта акта (высокая/средняя/низкая):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AF63C9" w:rsidRPr="00AF63C9" w:rsidRDefault="00AF63C9" w:rsidP="00AF63C9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F63C9" w:rsidRPr="00AF63C9" w:rsidTr="00EC08C1">
        <w:trPr>
          <w:trHeight w:val="597"/>
        </w:trPr>
        <w:tc>
          <w:tcPr>
            <w:tcW w:w="5387" w:type="dxa"/>
            <w:gridSpan w:val="9"/>
            <w:shd w:val="clear" w:color="auto" w:fill="auto"/>
          </w:tcPr>
          <w:p w:rsidR="00AF63C9" w:rsidRPr="00AF63C9" w:rsidRDefault="00AF63C9" w:rsidP="00AF63C9">
            <w:pPr>
              <w:keepNext/>
              <w:ind w:right="140"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 xml:space="preserve">4.2. Обоснование отнесения проекта акта к определённой степени регулирующего воздействия: 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AF63C9" w:rsidRPr="00AF63C9" w:rsidRDefault="00AF63C9" w:rsidP="00AF63C9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F63C9" w:rsidRPr="00AF63C9" w:rsidTr="00EC08C1">
        <w:trPr>
          <w:trHeight w:val="597"/>
        </w:trPr>
        <w:tc>
          <w:tcPr>
            <w:tcW w:w="5387" w:type="dxa"/>
            <w:gridSpan w:val="9"/>
            <w:shd w:val="clear" w:color="auto" w:fill="auto"/>
          </w:tcPr>
          <w:p w:rsidR="00AF63C9" w:rsidRPr="00AF63C9" w:rsidRDefault="00AF63C9" w:rsidP="00AF63C9">
            <w:pPr>
              <w:keepNext/>
              <w:ind w:right="140"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4.3.Срок проведения публичных консультаций (количество календарных дней):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AF63C9" w:rsidRPr="00AF63C9" w:rsidRDefault="00AF63C9" w:rsidP="00AF63C9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F63C9" w:rsidRPr="00AF63C9" w:rsidTr="00EC08C1">
        <w:trPr>
          <w:trHeight w:val="146"/>
        </w:trPr>
        <w:tc>
          <w:tcPr>
            <w:tcW w:w="668" w:type="dxa"/>
            <w:shd w:val="clear" w:color="auto" w:fill="D9D9D9"/>
          </w:tcPr>
          <w:p w:rsidR="00AF63C9" w:rsidRPr="00AF63C9" w:rsidRDefault="00AF63C9" w:rsidP="00AF63C9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113" w:type="dxa"/>
            <w:gridSpan w:val="13"/>
            <w:shd w:val="clear" w:color="auto" w:fill="D9D9D9"/>
          </w:tcPr>
          <w:p w:rsidR="00AF63C9" w:rsidRPr="00AF63C9" w:rsidRDefault="00AF63C9" w:rsidP="00AF63C9">
            <w:pPr>
              <w:keepNext/>
              <w:ind w:left="32" w:right="140"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AF63C9" w:rsidRPr="00AF63C9" w:rsidTr="00EC08C1">
        <w:trPr>
          <w:trHeight w:val="561"/>
        </w:trPr>
        <w:tc>
          <w:tcPr>
            <w:tcW w:w="9781" w:type="dxa"/>
            <w:gridSpan w:val="14"/>
            <w:shd w:val="clear" w:color="auto" w:fill="auto"/>
          </w:tcPr>
          <w:p w:rsidR="00AF63C9" w:rsidRPr="00AF63C9" w:rsidRDefault="00AF63C9" w:rsidP="00AF63C9">
            <w:pPr>
              <w:keepNext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5.1. Описание проблемы, на решение которой направлен предлагаемый способ регулирования, условий и факторов её существования:</w:t>
            </w:r>
          </w:p>
        </w:tc>
      </w:tr>
      <w:tr w:rsidR="00AF63C9" w:rsidRPr="00AF63C9" w:rsidTr="00EC08C1">
        <w:trPr>
          <w:trHeight w:val="250"/>
        </w:trPr>
        <w:tc>
          <w:tcPr>
            <w:tcW w:w="9781" w:type="dxa"/>
            <w:gridSpan w:val="14"/>
            <w:shd w:val="clear" w:color="auto" w:fill="auto"/>
          </w:tcPr>
          <w:p w:rsidR="00AF63C9" w:rsidRPr="00AF63C9" w:rsidRDefault="00AF63C9" w:rsidP="00AF63C9">
            <w:pPr>
              <w:ind w:left="34" w:hanging="34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F63C9" w:rsidRPr="00AF63C9" w:rsidTr="00EC08C1">
        <w:trPr>
          <w:trHeight w:val="355"/>
        </w:trPr>
        <w:tc>
          <w:tcPr>
            <w:tcW w:w="9781" w:type="dxa"/>
            <w:gridSpan w:val="14"/>
            <w:shd w:val="clear" w:color="auto" w:fill="auto"/>
          </w:tcPr>
          <w:p w:rsidR="00AF63C9" w:rsidRPr="00AF63C9" w:rsidRDefault="00AF63C9" w:rsidP="00AF63C9">
            <w:pPr>
              <w:keepNext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5.2. Негативные эффекты, возникающие в связи с наличием проблемы:</w:t>
            </w:r>
          </w:p>
        </w:tc>
      </w:tr>
      <w:tr w:rsidR="00AF63C9" w:rsidRPr="00AF63C9" w:rsidTr="00EC08C1">
        <w:trPr>
          <w:trHeight w:val="85"/>
        </w:trPr>
        <w:tc>
          <w:tcPr>
            <w:tcW w:w="9781" w:type="dxa"/>
            <w:gridSpan w:val="14"/>
            <w:shd w:val="clear" w:color="auto" w:fill="auto"/>
          </w:tcPr>
          <w:p w:rsidR="00AF63C9" w:rsidRPr="00AF63C9" w:rsidRDefault="00AF63C9" w:rsidP="00AF63C9">
            <w:pPr>
              <w:ind w:left="34" w:hanging="34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F63C9" w:rsidRPr="00AF63C9" w:rsidTr="00EC08C1">
        <w:trPr>
          <w:trHeight w:val="274"/>
        </w:trPr>
        <w:tc>
          <w:tcPr>
            <w:tcW w:w="9781" w:type="dxa"/>
            <w:gridSpan w:val="14"/>
            <w:shd w:val="clear" w:color="auto" w:fill="auto"/>
          </w:tcPr>
          <w:p w:rsidR="00AF63C9" w:rsidRPr="00AF63C9" w:rsidRDefault="00AF63C9" w:rsidP="00AF63C9">
            <w:pPr>
              <w:keepNext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5.3. Источники данных:</w:t>
            </w:r>
          </w:p>
        </w:tc>
      </w:tr>
      <w:tr w:rsidR="00AF63C9" w:rsidRPr="00AF63C9" w:rsidTr="00EC08C1">
        <w:trPr>
          <w:trHeight w:val="209"/>
        </w:trPr>
        <w:tc>
          <w:tcPr>
            <w:tcW w:w="9781" w:type="dxa"/>
            <w:gridSpan w:val="14"/>
            <w:shd w:val="clear" w:color="auto" w:fill="auto"/>
          </w:tcPr>
          <w:p w:rsidR="00AF63C9" w:rsidRPr="00AF63C9" w:rsidRDefault="00AF63C9" w:rsidP="00AF63C9">
            <w:pPr>
              <w:ind w:left="34" w:hanging="34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F63C9" w:rsidRPr="00AF63C9" w:rsidTr="00EC08C1">
        <w:trPr>
          <w:trHeight w:val="146"/>
        </w:trPr>
        <w:tc>
          <w:tcPr>
            <w:tcW w:w="668" w:type="dxa"/>
            <w:shd w:val="clear" w:color="auto" w:fill="D9D9D9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 xml:space="preserve">6. </w:t>
            </w:r>
          </w:p>
        </w:tc>
        <w:tc>
          <w:tcPr>
            <w:tcW w:w="9113" w:type="dxa"/>
            <w:gridSpan w:val="13"/>
            <w:shd w:val="clear" w:color="auto" w:fill="D9D9D9"/>
          </w:tcPr>
          <w:p w:rsidR="00AF63C9" w:rsidRPr="00AF63C9" w:rsidRDefault="00AF63C9" w:rsidP="00AF63C9">
            <w:pPr>
              <w:ind w:left="33" w:hanging="33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Анализ муниципального опыта в соответствующих сферах деятельности:</w:t>
            </w:r>
          </w:p>
        </w:tc>
      </w:tr>
      <w:tr w:rsidR="00AF63C9" w:rsidRPr="00AF63C9" w:rsidTr="00EC08C1">
        <w:trPr>
          <w:trHeight w:val="313"/>
        </w:trPr>
        <w:tc>
          <w:tcPr>
            <w:tcW w:w="9781" w:type="dxa"/>
            <w:gridSpan w:val="14"/>
            <w:shd w:val="clear" w:color="auto" w:fill="auto"/>
          </w:tcPr>
          <w:p w:rsidR="00AF63C9" w:rsidRPr="00AF63C9" w:rsidRDefault="00AF63C9" w:rsidP="00AF63C9">
            <w:pPr>
              <w:keepNext/>
              <w:ind w:firstLine="33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6.1.Муниципальный опыт в соответствующих сферах:</w:t>
            </w:r>
          </w:p>
        </w:tc>
      </w:tr>
      <w:tr w:rsidR="00AF63C9" w:rsidRPr="00AF63C9" w:rsidTr="00EC08C1">
        <w:trPr>
          <w:trHeight w:val="349"/>
        </w:trPr>
        <w:tc>
          <w:tcPr>
            <w:tcW w:w="9781" w:type="dxa"/>
            <w:gridSpan w:val="14"/>
            <w:shd w:val="clear" w:color="auto" w:fill="auto"/>
          </w:tcPr>
          <w:p w:rsidR="00AF63C9" w:rsidRPr="00AF63C9" w:rsidRDefault="00AF63C9" w:rsidP="00AF63C9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F63C9" w:rsidRPr="00AF63C9" w:rsidTr="00EC08C1">
        <w:trPr>
          <w:trHeight w:val="152"/>
        </w:trPr>
        <w:tc>
          <w:tcPr>
            <w:tcW w:w="9781" w:type="dxa"/>
            <w:gridSpan w:val="14"/>
            <w:shd w:val="clear" w:color="auto" w:fill="auto"/>
          </w:tcPr>
          <w:p w:rsidR="00AF63C9" w:rsidRPr="00AF63C9" w:rsidRDefault="00AF63C9" w:rsidP="00AF63C9">
            <w:pPr>
              <w:keepNext/>
              <w:ind w:left="884" w:hanging="851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6.2. Источники данных:</w:t>
            </w:r>
          </w:p>
        </w:tc>
      </w:tr>
      <w:tr w:rsidR="00AF63C9" w:rsidRPr="00AF63C9" w:rsidTr="00EC08C1">
        <w:trPr>
          <w:trHeight w:val="390"/>
        </w:trPr>
        <w:tc>
          <w:tcPr>
            <w:tcW w:w="9781" w:type="dxa"/>
            <w:gridSpan w:val="14"/>
            <w:shd w:val="clear" w:color="auto" w:fill="auto"/>
          </w:tcPr>
          <w:p w:rsidR="00AF63C9" w:rsidRPr="00AF63C9" w:rsidRDefault="00AF63C9" w:rsidP="00AF63C9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F63C9" w:rsidRPr="00AF63C9" w:rsidTr="00EC08C1">
        <w:trPr>
          <w:trHeight w:val="146"/>
        </w:trPr>
        <w:tc>
          <w:tcPr>
            <w:tcW w:w="668" w:type="dxa"/>
            <w:shd w:val="clear" w:color="auto" w:fill="D9D9D9"/>
          </w:tcPr>
          <w:p w:rsidR="00AF63C9" w:rsidRPr="00AF63C9" w:rsidRDefault="00AF63C9" w:rsidP="00AF63C9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113" w:type="dxa"/>
            <w:gridSpan w:val="13"/>
            <w:shd w:val="clear" w:color="auto" w:fill="D9D9D9"/>
          </w:tcPr>
          <w:p w:rsidR="00AF63C9" w:rsidRPr="00AF63C9" w:rsidRDefault="00AF63C9" w:rsidP="00AF63C9">
            <w:pPr>
              <w:ind w:left="32"/>
              <w:contextualSpacing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AF63C9" w:rsidRPr="00AF63C9" w:rsidTr="00EC08C1">
        <w:trPr>
          <w:trHeight w:val="146"/>
        </w:trPr>
        <w:tc>
          <w:tcPr>
            <w:tcW w:w="3261" w:type="dxa"/>
            <w:gridSpan w:val="4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hAnsi="Liberation Serif"/>
                <w:sz w:val="28"/>
                <w:szCs w:val="28"/>
              </w:rPr>
            </w:pPr>
            <w:r w:rsidRPr="00AF63C9">
              <w:rPr>
                <w:rFonts w:ascii="Liberation Serif" w:hAnsi="Liberation Serif"/>
                <w:sz w:val="28"/>
                <w:szCs w:val="28"/>
              </w:rPr>
              <w:t>7.1. Цели предлагаемого регулирования:</w:t>
            </w:r>
          </w:p>
        </w:tc>
        <w:tc>
          <w:tcPr>
            <w:tcW w:w="3416" w:type="dxa"/>
            <w:gridSpan w:val="7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hAnsi="Liberation Serif"/>
                <w:sz w:val="28"/>
                <w:szCs w:val="28"/>
              </w:rPr>
            </w:pPr>
            <w:r w:rsidRPr="00AF63C9">
              <w:rPr>
                <w:rFonts w:ascii="Liberation Serif" w:hAnsi="Liberation Serif"/>
                <w:sz w:val="28"/>
                <w:szCs w:val="28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hAnsi="Liberation Serif"/>
                <w:sz w:val="28"/>
                <w:szCs w:val="28"/>
              </w:rPr>
            </w:pPr>
            <w:r w:rsidRPr="00AF63C9">
              <w:rPr>
                <w:rFonts w:ascii="Liberation Serif" w:hAnsi="Liberation Serif"/>
                <w:sz w:val="28"/>
                <w:szCs w:val="28"/>
              </w:rPr>
              <w:t>7.3. Положения проекта, направленные на достижение целей регулирования</w:t>
            </w:r>
          </w:p>
        </w:tc>
      </w:tr>
      <w:tr w:rsidR="00AF63C9" w:rsidRPr="00AF63C9" w:rsidTr="00EC08C1">
        <w:trPr>
          <w:trHeight w:val="146"/>
        </w:trPr>
        <w:tc>
          <w:tcPr>
            <w:tcW w:w="3261" w:type="dxa"/>
            <w:gridSpan w:val="4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Цель 1</w:t>
            </w:r>
          </w:p>
        </w:tc>
        <w:tc>
          <w:tcPr>
            <w:tcW w:w="3416" w:type="dxa"/>
            <w:gridSpan w:val="7"/>
            <w:shd w:val="clear" w:color="auto" w:fill="auto"/>
          </w:tcPr>
          <w:p w:rsidR="00AF63C9" w:rsidRPr="00AF63C9" w:rsidRDefault="00AF63C9" w:rsidP="00AF63C9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gridSpan w:val="3"/>
            <w:shd w:val="clear" w:color="auto" w:fill="auto"/>
          </w:tcPr>
          <w:p w:rsidR="00AF63C9" w:rsidRPr="00AF63C9" w:rsidRDefault="00AF63C9" w:rsidP="00AF63C9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F63C9" w:rsidRPr="00AF63C9" w:rsidTr="00EC08C1">
        <w:trPr>
          <w:trHeight w:val="146"/>
        </w:trPr>
        <w:tc>
          <w:tcPr>
            <w:tcW w:w="3261" w:type="dxa"/>
            <w:gridSpan w:val="4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Цель 2</w:t>
            </w:r>
          </w:p>
        </w:tc>
        <w:tc>
          <w:tcPr>
            <w:tcW w:w="3416" w:type="dxa"/>
            <w:gridSpan w:val="7"/>
            <w:shd w:val="clear" w:color="auto" w:fill="auto"/>
          </w:tcPr>
          <w:p w:rsidR="00AF63C9" w:rsidRPr="00AF63C9" w:rsidRDefault="00AF63C9" w:rsidP="00AF63C9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gridSpan w:val="3"/>
            <w:shd w:val="clear" w:color="auto" w:fill="auto"/>
          </w:tcPr>
          <w:p w:rsidR="00AF63C9" w:rsidRPr="00AF63C9" w:rsidRDefault="00AF63C9" w:rsidP="00AF63C9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F63C9" w:rsidRPr="00AF63C9" w:rsidTr="00EC08C1">
        <w:trPr>
          <w:trHeight w:val="146"/>
        </w:trPr>
        <w:tc>
          <w:tcPr>
            <w:tcW w:w="3261" w:type="dxa"/>
            <w:gridSpan w:val="4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….</w:t>
            </w:r>
          </w:p>
        </w:tc>
        <w:tc>
          <w:tcPr>
            <w:tcW w:w="3416" w:type="dxa"/>
            <w:gridSpan w:val="7"/>
            <w:shd w:val="clear" w:color="auto" w:fill="auto"/>
          </w:tcPr>
          <w:p w:rsidR="00AF63C9" w:rsidRPr="00AF63C9" w:rsidRDefault="00AF63C9" w:rsidP="00AF63C9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gridSpan w:val="3"/>
            <w:shd w:val="clear" w:color="auto" w:fill="auto"/>
          </w:tcPr>
          <w:p w:rsidR="00AF63C9" w:rsidRPr="00AF63C9" w:rsidRDefault="00AF63C9" w:rsidP="00AF63C9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F63C9" w:rsidRPr="00AF63C9" w:rsidTr="00EC08C1">
        <w:trPr>
          <w:trHeight w:val="146"/>
        </w:trPr>
        <w:tc>
          <w:tcPr>
            <w:tcW w:w="3261" w:type="dxa"/>
            <w:gridSpan w:val="4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416" w:type="dxa"/>
            <w:gridSpan w:val="7"/>
            <w:shd w:val="clear" w:color="auto" w:fill="auto"/>
          </w:tcPr>
          <w:p w:rsidR="00AF63C9" w:rsidRPr="00AF63C9" w:rsidRDefault="00AF63C9" w:rsidP="00AF63C9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gridSpan w:val="3"/>
            <w:shd w:val="clear" w:color="auto" w:fill="auto"/>
          </w:tcPr>
          <w:p w:rsidR="00AF63C9" w:rsidRPr="00AF63C9" w:rsidRDefault="00AF63C9" w:rsidP="00AF63C9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F63C9" w:rsidRPr="00AF63C9" w:rsidTr="00EC08C1">
        <w:trPr>
          <w:trHeight w:val="146"/>
        </w:trPr>
        <w:tc>
          <w:tcPr>
            <w:tcW w:w="9781" w:type="dxa"/>
            <w:gridSpan w:val="14"/>
            <w:shd w:val="clear" w:color="auto" w:fill="auto"/>
          </w:tcPr>
          <w:p w:rsidR="00AF63C9" w:rsidRPr="00AF63C9" w:rsidRDefault="00AF63C9" w:rsidP="00AF63C9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</w:t>
            </w:r>
          </w:p>
        </w:tc>
      </w:tr>
      <w:tr w:rsidR="00AF63C9" w:rsidRPr="00AF63C9" w:rsidTr="00EC08C1">
        <w:trPr>
          <w:trHeight w:val="146"/>
        </w:trPr>
        <w:tc>
          <w:tcPr>
            <w:tcW w:w="9781" w:type="dxa"/>
            <w:gridSpan w:val="14"/>
            <w:shd w:val="clear" w:color="auto" w:fill="auto"/>
          </w:tcPr>
          <w:p w:rsidR="00AF63C9" w:rsidRPr="00AF63C9" w:rsidRDefault="00AF63C9" w:rsidP="00AF63C9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F63C9" w:rsidRPr="00AF63C9" w:rsidTr="00EC08C1">
        <w:trPr>
          <w:trHeight w:val="146"/>
        </w:trPr>
        <w:tc>
          <w:tcPr>
            <w:tcW w:w="668" w:type="dxa"/>
            <w:shd w:val="clear" w:color="auto" w:fill="D9D9D9"/>
          </w:tcPr>
          <w:p w:rsidR="00AF63C9" w:rsidRPr="00AF63C9" w:rsidRDefault="00AF63C9" w:rsidP="00AF63C9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113" w:type="dxa"/>
            <w:gridSpan w:val="13"/>
            <w:shd w:val="clear" w:color="auto" w:fill="D9D9D9"/>
          </w:tcPr>
          <w:p w:rsidR="00AF63C9" w:rsidRPr="00AF63C9" w:rsidRDefault="00AF63C9" w:rsidP="00AF63C9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AF63C9" w:rsidRPr="00AF63C9" w:rsidTr="00EC08C1">
        <w:trPr>
          <w:trHeight w:val="146"/>
        </w:trPr>
        <w:tc>
          <w:tcPr>
            <w:tcW w:w="9781" w:type="dxa"/>
            <w:gridSpan w:val="14"/>
            <w:shd w:val="clear" w:color="auto" w:fill="auto"/>
          </w:tcPr>
          <w:p w:rsidR="00AF63C9" w:rsidRPr="00AF63C9" w:rsidRDefault="00AF63C9" w:rsidP="00AF63C9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F63C9" w:rsidRPr="00AF63C9" w:rsidTr="00EC08C1">
        <w:trPr>
          <w:trHeight w:val="146"/>
        </w:trPr>
        <w:tc>
          <w:tcPr>
            <w:tcW w:w="668" w:type="dxa"/>
            <w:shd w:val="clear" w:color="auto" w:fill="D9D9D9"/>
          </w:tcPr>
          <w:p w:rsidR="00AF63C9" w:rsidRPr="00AF63C9" w:rsidRDefault="00AF63C9" w:rsidP="00AF63C9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113" w:type="dxa"/>
            <w:gridSpan w:val="13"/>
            <w:shd w:val="clear" w:color="auto" w:fill="D9D9D9"/>
          </w:tcPr>
          <w:p w:rsidR="00AF63C9" w:rsidRPr="00AF63C9" w:rsidRDefault="00AF63C9" w:rsidP="00AF63C9">
            <w:pPr>
              <w:ind w:left="32"/>
              <w:contextualSpacing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Основные группы лиц, чьи интересы будут затронуты предлагаемым правовым регулированием:</w:t>
            </w:r>
          </w:p>
        </w:tc>
      </w:tr>
      <w:tr w:rsidR="00AF63C9" w:rsidRPr="00AF63C9" w:rsidTr="00EC08C1">
        <w:trPr>
          <w:trHeight w:val="365"/>
        </w:trPr>
        <w:tc>
          <w:tcPr>
            <w:tcW w:w="4253" w:type="dxa"/>
            <w:gridSpan w:val="6"/>
            <w:shd w:val="clear" w:color="auto" w:fill="auto"/>
          </w:tcPr>
          <w:p w:rsidR="00AF63C9" w:rsidRPr="00AF63C9" w:rsidRDefault="00AF63C9" w:rsidP="00AF63C9">
            <w:pPr>
              <w:contextualSpacing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9.1. Группа участников отношений: </w:t>
            </w:r>
          </w:p>
          <w:p w:rsidR="00AF63C9" w:rsidRPr="00AF63C9" w:rsidRDefault="00AF63C9" w:rsidP="00AF63C9">
            <w:pPr>
              <w:contextualSpacing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9.1.1.</w:t>
            </w:r>
          </w:p>
          <w:p w:rsidR="00AF63C9" w:rsidRPr="00AF63C9" w:rsidRDefault="00AF63C9" w:rsidP="00AF63C9">
            <w:pPr>
              <w:contextualSpacing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9.1.2.</w:t>
            </w:r>
          </w:p>
          <w:p w:rsidR="00AF63C9" w:rsidRPr="00AF63C9" w:rsidRDefault="00AF63C9" w:rsidP="00AF63C9">
            <w:pPr>
              <w:contextualSpacing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….</w:t>
            </w:r>
          </w:p>
          <w:p w:rsidR="00AF63C9" w:rsidRPr="00AF63C9" w:rsidRDefault="00AF63C9" w:rsidP="00AF63C9">
            <w:pPr>
              <w:contextualSpacing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AF63C9" w:rsidRPr="00AF63C9" w:rsidRDefault="00AF63C9" w:rsidP="00AF63C9">
            <w:pPr>
              <w:contextualSpacing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AF63C9" w:rsidRPr="00AF63C9" w:rsidRDefault="00AF63C9" w:rsidP="00AF63C9">
            <w:pPr>
              <w:contextualSpacing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AF63C9" w:rsidRPr="00AF63C9" w:rsidRDefault="00AF63C9" w:rsidP="00AF63C9">
            <w:pPr>
              <w:contextualSpacing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gridSpan w:val="8"/>
            <w:shd w:val="clear" w:color="auto" w:fill="auto"/>
          </w:tcPr>
          <w:p w:rsidR="00AF63C9" w:rsidRPr="00AF63C9" w:rsidRDefault="00AF63C9" w:rsidP="00AF63C9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9.2. Оценка количества участников отношений:</w:t>
            </w: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</w:t>
            </w:r>
          </w:p>
          <w:p w:rsidR="00AF63C9" w:rsidRPr="00AF63C9" w:rsidRDefault="00AF63C9" w:rsidP="00AF63C9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AF63C9" w:rsidRPr="00AF63C9" w:rsidRDefault="00AF63C9" w:rsidP="00AF63C9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 стадии разработки акта:</w:t>
            </w:r>
          </w:p>
          <w:p w:rsidR="00AF63C9" w:rsidRPr="00AF63C9" w:rsidRDefault="00AF63C9" w:rsidP="00AF63C9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9.2.1.</w:t>
            </w:r>
          </w:p>
          <w:p w:rsidR="00AF63C9" w:rsidRPr="00AF63C9" w:rsidRDefault="00AF63C9" w:rsidP="00AF63C9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9.2.2.</w:t>
            </w:r>
          </w:p>
          <w:p w:rsidR="00AF63C9" w:rsidRPr="00AF63C9" w:rsidRDefault="00AF63C9" w:rsidP="00AF63C9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…</w:t>
            </w:r>
          </w:p>
          <w:p w:rsidR="00AF63C9" w:rsidRPr="00AF63C9" w:rsidRDefault="00AF63C9" w:rsidP="00AF63C9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9.3. После введения предлагаемого регулирования:</w:t>
            </w:r>
          </w:p>
          <w:p w:rsidR="00AF63C9" w:rsidRPr="00AF63C9" w:rsidRDefault="00AF63C9" w:rsidP="00AF63C9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9.3.1.</w:t>
            </w:r>
          </w:p>
          <w:p w:rsidR="00AF63C9" w:rsidRPr="00AF63C9" w:rsidRDefault="00AF63C9" w:rsidP="00AF63C9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9.3.2.</w:t>
            </w:r>
          </w:p>
          <w:p w:rsidR="00AF63C9" w:rsidRPr="00AF63C9" w:rsidRDefault="00AF63C9" w:rsidP="00AF63C9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…</w:t>
            </w:r>
          </w:p>
        </w:tc>
      </w:tr>
      <w:tr w:rsidR="00AF63C9" w:rsidRPr="00AF63C9" w:rsidTr="00EC08C1">
        <w:trPr>
          <w:trHeight w:val="310"/>
        </w:trPr>
        <w:tc>
          <w:tcPr>
            <w:tcW w:w="9781" w:type="dxa"/>
            <w:gridSpan w:val="14"/>
            <w:shd w:val="clear" w:color="auto" w:fill="auto"/>
          </w:tcPr>
          <w:p w:rsidR="00AF63C9" w:rsidRPr="00AF63C9" w:rsidRDefault="00AF63C9" w:rsidP="00AF63C9">
            <w:pPr>
              <w:keepNext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9.4. Источники данных:</w:t>
            </w:r>
          </w:p>
        </w:tc>
      </w:tr>
      <w:tr w:rsidR="00AF63C9" w:rsidRPr="00AF63C9" w:rsidTr="00EC08C1">
        <w:trPr>
          <w:trHeight w:val="400"/>
        </w:trPr>
        <w:tc>
          <w:tcPr>
            <w:tcW w:w="9781" w:type="dxa"/>
            <w:gridSpan w:val="14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F63C9" w:rsidRPr="00AF63C9" w:rsidTr="00EC08C1">
        <w:trPr>
          <w:trHeight w:val="146"/>
        </w:trPr>
        <w:tc>
          <w:tcPr>
            <w:tcW w:w="668" w:type="dxa"/>
            <w:shd w:val="clear" w:color="auto" w:fill="D9D9D9"/>
          </w:tcPr>
          <w:p w:rsidR="00AF63C9" w:rsidRPr="00AF63C9" w:rsidRDefault="00AF63C9" w:rsidP="00AF63C9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113" w:type="dxa"/>
            <w:gridSpan w:val="13"/>
            <w:shd w:val="clear" w:color="auto" w:fill="D9D9D9"/>
          </w:tcPr>
          <w:p w:rsidR="00AF63C9" w:rsidRPr="00AF63C9" w:rsidRDefault="00AF63C9" w:rsidP="00AF63C9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AF63C9" w:rsidRPr="00AF63C9" w:rsidTr="00EC08C1">
        <w:trPr>
          <w:trHeight w:val="146"/>
        </w:trPr>
        <w:tc>
          <w:tcPr>
            <w:tcW w:w="2688" w:type="dxa"/>
            <w:gridSpan w:val="3"/>
            <w:shd w:val="clear" w:color="auto" w:fill="auto"/>
          </w:tcPr>
          <w:p w:rsidR="00AF63C9" w:rsidRPr="00AF63C9" w:rsidRDefault="00AF63C9" w:rsidP="00AF63C9">
            <w:pPr>
              <w:jc w:val="both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bookmarkStart w:id="0" w:name="_GoBack" w:colFirst="0" w:colLast="3"/>
            <w:r w:rsidRPr="00AF63C9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lastRenderedPageBreak/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AF63C9" w:rsidRPr="00AF63C9" w:rsidRDefault="00AF63C9" w:rsidP="00AF63C9">
            <w:pPr>
              <w:jc w:val="both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10.2. Оценки вероятности наступления рисков: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AF63C9" w:rsidRPr="00AF63C9" w:rsidRDefault="00AF63C9" w:rsidP="00AF63C9">
            <w:pPr>
              <w:jc w:val="both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 xml:space="preserve">10.3. Методы </w:t>
            </w:r>
            <w:proofErr w:type="gramStart"/>
            <w:r w:rsidRPr="00AF63C9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AF63C9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AF63C9" w:rsidRPr="00AF63C9" w:rsidRDefault="00AF63C9" w:rsidP="00AF63C9">
            <w:pPr>
              <w:jc w:val="both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10.4. Степень контроля рисков:</w:t>
            </w:r>
          </w:p>
        </w:tc>
      </w:tr>
      <w:bookmarkEnd w:id="0"/>
      <w:tr w:rsidR="00AF63C9" w:rsidRPr="00AF63C9" w:rsidTr="00EC08C1">
        <w:trPr>
          <w:trHeight w:val="146"/>
        </w:trPr>
        <w:tc>
          <w:tcPr>
            <w:tcW w:w="2688" w:type="dxa"/>
            <w:gridSpan w:val="3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Риск 1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F63C9" w:rsidRPr="00AF63C9" w:rsidTr="00EC08C1">
        <w:trPr>
          <w:trHeight w:val="146"/>
        </w:trPr>
        <w:tc>
          <w:tcPr>
            <w:tcW w:w="2688" w:type="dxa"/>
            <w:gridSpan w:val="3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Риск 2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F63C9" w:rsidRPr="00AF63C9" w:rsidTr="00EC08C1">
        <w:trPr>
          <w:trHeight w:val="146"/>
        </w:trPr>
        <w:tc>
          <w:tcPr>
            <w:tcW w:w="2688" w:type="dxa"/>
            <w:gridSpan w:val="3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….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F63C9" w:rsidRPr="00AF63C9" w:rsidTr="00EC08C1">
        <w:trPr>
          <w:trHeight w:val="146"/>
        </w:trPr>
        <w:tc>
          <w:tcPr>
            <w:tcW w:w="668" w:type="dxa"/>
            <w:shd w:val="clear" w:color="auto" w:fill="D9D9D9"/>
          </w:tcPr>
          <w:p w:rsidR="00AF63C9" w:rsidRPr="00AF63C9" w:rsidRDefault="00AF63C9" w:rsidP="00AF63C9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113" w:type="dxa"/>
            <w:gridSpan w:val="13"/>
            <w:shd w:val="clear" w:color="auto" w:fill="D9D9D9"/>
          </w:tcPr>
          <w:p w:rsidR="00AF63C9" w:rsidRPr="00AF63C9" w:rsidRDefault="00AF63C9" w:rsidP="00AF63C9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AF63C9" w:rsidRPr="00AF63C9" w:rsidTr="00AF63C9">
        <w:trPr>
          <w:trHeight w:val="146"/>
        </w:trPr>
        <w:tc>
          <w:tcPr>
            <w:tcW w:w="2121" w:type="dxa"/>
            <w:gridSpan w:val="2"/>
            <w:shd w:val="clear" w:color="auto" w:fill="auto"/>
          </w:tcPr>
          <w:p w:rsidR="00AF63C9" w:rsidRPr="00AF63C9" w:rsidRDefault="00AF63C9" w:rsidP="00AF63C9">
            <w:pPr>
              <w:jc w:val="both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AF63C9" w:rsidRPr="00AF63C9" w:rsidRDefault="00AF63C9" w:rsidP="00AF63C9">
            <w:pPr>
              <w:jc w:val="both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11.2. Сроки</w:t>
            </w:r>
          </w:p>
        </w:tc>
        <w:tc>
          <w:tcPr>
            <w:tcW w:w="2031" w:type="dxa"/>
            <w:gridSpan w:val="5"/>
            <w:shd w:val="clear" w:color="auto" w:fill="auto"/>
          </w:tcPr>
          <w:p w:rsidR="00AF63C9" w:rsidRPr="00AF63C9" w:rsidRDefault="00AF63C9" w:rsidP="00AF63C9">
            <w:pPr>
              <w:jc w:val="both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11.3. Описание ожидаемого результата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AF63C9" w:rsidRPr="00AF63C9" w:rsidRDefault="00AF63C9" w:rsidP="00AF63C9">
            <w:pPr>
              <w:jc w:val="both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11.4. Объем финансирования</w:t>
            </w:r>
          </w:p>
        </w:tc>
        <w:tc>
          <w:tcPr>
            <w:tcW w:w="1984" w:type="dxa"/>
            <w:shd w:val="clear" w:color="auto" w:fill="auto"/>
          </w:tcPr>
          <w:p w:rsidR="00AF63C9" w:rsidRPr="00AF63C9" w:rsidRDefault="00AF63C9" w:rsidP="00AF63C9">
            <w:pPr>
              <w:jc w:val="both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11.5. Источник финансирования</w:t>
            </w:r>
          </w:p>
        </w:tc>
      </w:tr>
      <w:tr w:rsidR="00AF63C9" w:rsidRPr="00AF63C9" w:rsidTr="00AF63C9">
        <w:trPr>
          <w:trHeight w:val="146"/>
        </w:trPr>
        <w:tc>
          <w:tcPr>
            <w:tcW w:w="2121" w:type="dxa"/>
            <w:gridSpan w:val="2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Мероприятие 1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031" w:type="dxa"/>
            <w:gridSpan w:val="5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F63C9" w:rsidRPr="00AF63C9" w:rsidTr="00AF63C9">
        <w:trPr>
          <w:trHeight w:val="146"/>
        </w:trPr>
        <w:tc>
          <w:tcPr>
            <w:tcW w:w="2121" w:type="dxa"/>
            <w:gridSpan w:val="2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Мероприятие 2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031" w:type="dxa"/>
            <w:gridSpan w:val="5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F63C9" w:rsidRPr="00AF63C9" w:rsidTr="00AF63C9">
        <w:trPr>
          <w:trHeight w:val="146"/>
        </w:trPr>
        <w:tc>
          <w:tcPr>
            <w:tcW w:w="2121" w:type="dxa"/>
            <w:gridSpan w:val="2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031" w:type="dxa"/>
            <w:gridSpan w:val="5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F63C9" w:rsidRPr="00AF63C9" w:rsidTr="00EC08C1">
        <w:trPr>
          <w:trHeight w:val="146"/>
        </w:trPr>
        <w:tc>
          <w:tcPr>
            <w:tcW w:w="668" w:type="dxa"/>
            <w:shd w:val="clear" w:color="auto" w:fill="D9D9D9"/>
          </w:tcPr>
          <w:p w:rsidR="00AF63C9" w:rsidRPr="00AF63C9" w:rsidRDefault="00AF63C9" w:rsidP="00AF63C9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113" w:type="dxa"/>
            <w:gridSpan w:val="13"/>
            <w:shd w:val="clear" w:color="auto" w:fill="D9D9D9"/>
          </w:tcPr>
          <w:p w:rsidR="00AF63C9" w:rsidRPr="00AF63C9" w:rsidRDefault="00AF63C9" w:rsidP="00AF63C9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Оценка позитивных и негативных эффектов для общества при введении предлагаемого регулирования:</w:t>
            </w:r>
          </w:p>
        </w:tc>
      </w:tr>
      <w:tr w:rsidR="00AF63C9" w:rsidRPr="00AF63C9" w:rsidTr="00EC08C1">
        <w:trPr>
          <w:trHeight w:val="146"/>
        </w:trPr>
        <w:tc>
          <w:tcPr>
            <w:tcW w:w="9781" w:type="dxa"/>
            <w:gridSpan w:val="14"/>
            <w:shd w:val="clear" w:color="auto" w:fill="auto"/>
          </w:tcPr>
          <w:p w:rsidR="00AF63C9" w:rsidRPr="00AF63C9" w:rsidRDefault="00AF63C9" w:rsidP="00AF63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AF63C9" w:rsidRPr="00AF63C9" w:rsidRDefault="00AF63C9" w:rsidP="00AF63C9">
      <w:pPr>
        <w:widowControl w:val="0"/>
        <w:autoSpaceDE w:val="0"/>
        <w:autoSpaceDN w:val="0"/>
        <w:jc w:val="both"/>
        <w:rPr>
          <w:rFonts w:ascii="Liberation Serif" w:hAnsi="Liberation Serif"/>
          <w:sz w:val="24"/>
          <w:szCs w:val="24"/>
        </w:rPr>
      </w:pPr>
    </w:p>
    <w:p w:rsidR="00AF63C9" w:rsidRPr="00AF63C9" w:rsidRDefault="00AF63C9" w:rsidP="00AF63C9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AF63C9">
        <w:rPr>
          <w:rFonts w:ascii="Liberation Serif" w:hAnsi="Liberation Serif"/>
          <w:sz w:val="28"/>
          <w:szCs w:val="28"/>
        </w:rPr>
        <w:t>РАЗРАБОТЧИК</w:t>
      </w:r>
    </w:p>
    <w:p w:rsidR="00AF63C9" w:rsidRPr="00AF63C9" w:rsidRDefault="00AF63C9" w:rsidP="00AF63C9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5"/>
        <w:gridCol w:w="3238"/>
        <w:gridCol w:w="3138"/>
      </w:tblGrid>
      <w:tr w:rsidR="00AF63C9" w:rsidRPr="00AF63C9" w:rsidTr="00EC08C1"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AF63C9" w:rsidRPr="00AF63C9" w:rsidRDefault="00AF63C9" w:rsidP="00AF63C9">
            <w:pPr>
              <w:widowControl w:val="0"/>
              <w:autoSpaceDE w:val="0"/>
              <w:autoSpaceDN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79" w:type="dxa"/>
            <w:shd w:val="clear" w:color="auto" w:fill="auto"/>
          </w:tcPr>
          <w:p w:rsidR="00AF63C9" w:rsidRPr="00AF63C9" w:rsidRDefault="00AF63C9" w:rsidP="00AF63C9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____.____.20__ год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AF63C9" w:rsidRPr="00AF63C9" w:rsidRDefault="00AF63C9" w:rsidP="00AF63C9">
            <w:pPr>
              <w:widowControl w:val="0"/>
              <w:autoSpaceDE w:val="0"/>
              <w:autoSpaceDN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F63C9" w:rsidRPr="00AF63C9" w:rsidTr="00EC08C1"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AF63C9" w:rsidRPr="00AF63C9" w:rsidRDefault="00AF63C9" w:rsidP="00AF63C9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</w:pPr>
            <w:r w:rsidRPr="00AF63C9"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  <w:t>Должность, ФИО руководителя</w:t>
            </w:r>
          </w:p>
          <w:p w:rsidR="00AF63C9" w:rsidRPr="00AF63C9" w:rsidRDefault="00AF63C9" w:rsidP="00AF63C9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  <w:tc>
          <w:tcPr>
            <w:tcW w:w="3379" w:type="dxa"/>
            <w:shd w:val="clear" w:color="auto" w:fill="auto"/>
          </w:tcPr>
          <w:p w:rsidR="00AF63C9" w:rsidRPr="00AF63C9" w:rsidRDefault="00AF63C9" w:rsidP="00AF63C9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  <w:t>Дата</w:t>
            </w: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AF63C9" w:rsidRPr="00AF63C9" w:rsidRDefault="00AF63C9" w:rsidP="00AF63C9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AF63C9"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  <w:t>Подпись</w:t>
            </w:r>
          </w:p>
        </w:tc>
      </w:tr>
    </w:tbl>
    <w:p w:rsidR="00AF63C9" w:rsidRPr="00AF63C9" w:rsidRDefault="00AF63C9" w:rsidP="00AF63C9">
      <w:pPr>
        <w:jc w:val="both"/>
        <w:rPr>
          <w:rFonts w:ascii="Liberation Serif" w:hAnsi="Liberation Serif"/>
          <w:sz w:val="32"/>
          <w:szCs w:val="28"/>
        </w:rPr>
      </w:pPr>
    </w:p>
    <w:p w:rsidR="00F21824" w:rsidRPr="00AF63C9" w:rsidRDefault="00AF63C9" w:rsidP="00AF63C9"/>
    <w:sectPr w:rsidR="00F21824" w:rsidRPr="00AF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4DB1"/>
    <w:multiLevelType w:val="hybridMultilevel"/>
    <w:tmpl w:val="FD02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11"/>
    <w:rsid w:val="000B02FB"/>
    <w:rsid w:val="001A7203"/>
    <w:rsid w:val="00265A2C"/>
    <w:rsid w:val="0038684F"/>
    <w:rsid w:val="004F648B"/>
    <w:rsid w:val="005A0511"/>
    <w:rsid w:val="00707740"/>
    <w:rsid w:val="00A846D6"/>
    <w:rsid w:val="00AF63C9"/>
    <w:rsid w:val="00B21810"/>
    <w:rsid w:val="00BC4E31"/>
    <w:rsid w:val="00C405EF"/>
    <w:rsid w:val="00C908A7"/>
    <w:rsid w:val="00E94B4A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midur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Мокрушина</dc:creator>
  <cp:keywords/>
  <dc:description/>
  <cp:lastModifiedBy>Ольга Мокрушина</cp:lastModifiedBy>
  <cp:revision>10</cp:revision>
  <dcterms:created xsi:type="dcterms:W3CDTF">2017-03-16T06:00:00Z</dcterms:created>
  <dcterms:modified xsi:type="dcterms:W3CDTF">2022-02-09T11:46:00Z</dcterms:modified>
</cp:coreProperties>
</file>