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8" w:rsidRDefault="00792EE8">
      <w:pPr>
        <w:pStyle w:val="ConsPlusTitle"/>
        <w:jc w:val="center"/>
        <w:outlineLvl w:val="0"/>
      </w:pPr>
      <w:bookmarkStart w:id="0" w:name="_GoBack"/>
      <w:bookmarkEnd w:id="0"/>
      <w:r>
        <w:t>ПРАВИТЕЛЬСТВО СВЕРДЛОВСКОЙ ОБЛАСТИ</w:t>
      </w:r>
    </w:p>
    <w:p w:rsidR="00792EE8" w:rsidRDefault="00792EE8">
      <w:pPr>
        <w:pStyle w:val="ConsPlusTitle"/>
        <w:jc w:val="center"/>
      </w:pPr>
    </w:p>
    <w:p w:rsidR="00792EE8" w:rsidRDefault="00792EE8">
      <w:pPr>
        <w:pStyle w:val="ConsPlusTitle"/>
        <w:jc w:val="center"/>
      </w:pPr>
      <w:r>
        <w:t>ПОСТАНОВЛЕНИЕ</w:t>
      </w:r>
    </w:p>
    <w:p w:rsidR="00792EE8" w:rsidRDefault="00792EE8">
      <w:pPr>
        <w:pStyle w:val="ConsPlusTitle"/>
        <w:jc w:val="center"/>
      </w:pPr>
      <w:r>
        <w:t>от 9 марта 2010 г. N 345-ПП</w:t>
      </w:r>
    </w:p>
    <w:p w:rsidR="00792EE8" w:rsidRDefault="00792EE8">
      <w:pPr>
        <w:pStyle w:val="ConsPlusTitle"/>
        <w:jc w:val="center"/>
      </w:pPr>
    </w:p>
    <w:p w:rsidR="00792EE8" w:rsidRDefault="00792EE8">
      <w:pPr>
        <w:pStyle w:val="ConsPlusTitle"/>
        <w:jc w:val="center"/>
      </w:pPr>
      <w:r>
        <w:t>О ГОСУДАРСТВЕННОЙ ПОДДЕРЖКЕ НЕКОММЕРЧЕСКИХ ОРГАНИЗАЦИЙ,</w:t>
      </w:r>
    </w:p>
    <w:p w:rsidR="00792EE8" w:rsidRDefault="00792EE8">
      <w:pPr>
        <w:pStyle w:val="ConsPlusTitle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АВТОНОМНЫМИ И БЮДЖЕТНЫМИ УЧРЕЖДЕНИЯМИ,</w:t>
      </w:r>
    </w:p>
    <w:p w:rsidR="00792EE8" w:rsidRDefault="00792EE8">
      <w:pPr>
        <w:pStyle w:val="ConsPlusTitle"/>
        <w:jc w:val="center"/>
      </w:pPr>
      <w:proofErr w:type="gramStart"/>
      <w:r>
        <w:t>СОЗДАННЫХ</w:t>
      </w:r>
      <w:proofErr w:type="gramEnd"/>
      <w:r>
        <w:t xml:space="preserve"> С ИСПОЛЬЗОВАНИЕМ ГОСУДАРСТВЕННОГО КАЗЕННОГО</w:t>
      </w:r>
    </w:p>
    <w:p w:rsidR="00792EE8" w:rsidRDefault="00792EE8">
      <w:pPr>
        <w:pStyle w:val="ConsPlusTitle"/>
        <w:jc w:val="center"/>
      </w:pPr>
      <w:r>
        <w:t>ИМУЩЕСТВА СВЕРДЛОВСКОЙ ОБЛАСТИ, НА РЕАЛИЗАЦИЮ</w:t>
      </w:r>
    </w:p>
    <w:p w:rsidR="00792EE8" w:rsidRDefault="00792EE8">
      <w:pPr>
        <w:pStyle w:val="ConsPlusTitle"/>
        <w:jc w:val="center"/>
      </w:pPr>
      <w:r>
        <w:t>МЕРОПРИЯТИЙ ПО ПОДДЕРЖКЕ СУБЪЕКТОВ МАЛОГО И СРЕДНЕГО</w:t>
      </w:r>
    </w:p>
    <w:p w:rsidR="00792EE8" w:rsidRDefault="00792EE8">
      <w:pPr>
        <w:pStyle w:val="ConsPlusTitle"/>
        <w:jc w:val="center"/>
      </w:pPr>
      <w:r>
        <w:t>ПРЕДПРИНИМАТЕЛЬСТВА В СВЕРДЛОВСКОЙ ОБЛАСТИ В 2010 ГОДУ</w:t>
      </w:r>
    </w:p>
    <w:p w:rsidR="00792EE8" w:rsidRDefault="00792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2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EE8" w:rsidRDefault="00792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EE8" w:rsidRDefault="00792E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792EE8" w:rsidRDefault="00792E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24.08.2010 </w:t>
            </w:r>
            <w:hyperlink r:id="rId5" w:history="1">
              <w:r>
                <w:rPr>
                  <w:color w:val="0000FF"/>
                </w:rPr>
                <w:t>N 1239-ПП</w:t>
              </w:r>
            </w:hyperlink>
            <w:r>
              <w:rPr>
                <w:color w:val="392C69"/>
              </w:rPr>
              <w:t xml:space="preserve">, от 14.12.2010 </w:t>
            </w:r>
            <w:hyperlink r:id="rId6" w:history="1">
              <w:r>
                <w:rPr>
                  <w:color w:val="0000FF"/>
                </w:rPr>
                <w:t>N 1790-ПП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EE8" w:rsidRDefault="00792EE8">
      <w:pPr>
        <w:pStyle w:val="ConsPlusNormal"/>
        <w:jc w:val="center"/>
      </w:pPr>
    </w:p>
    <w:p w:rsidR="00792EE8" w:rsidRDefault="00792EE8">
      <w:pPr>
        <w:pStyle w:val="ConsPlusNormal"/>
        <w:ind w:firstLine="540"/>
        <w:jc w:val="both"/>
      </w:pPr>
      <w:proofErr w:type="gramStart"/>
      <w:r>
        <w:t xml:space="preserve">В целях поддержки субъектов малого и среднего предпринимательства, 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Приказом Министерства экономического развития Российской Федерации от 16.02.2010 N 59 "О мерах по реализации в 2010 году мероприятий по государственной поддержке малого и среднего предпринимательства" Правительство Свердловской</w:t>
      </w:r>
      <w:proofErr w:type="gramEnd"/>
      <w:r>
        <w:t xml:space="preserve"> области постановляет: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по поддержке субъектов малого и среднего предпринимательства в Свердловской области на 2010 год (прилагается).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исполнение </w:t>
      </w:r>
      <w:hyperlink w:anchor="P37" w:history="1">
        <w:r>
          <w:rPr>
            <w:color w:val="0000FF"/>
          </w:rPr>
          <w:t>Плана</w:t>
        </w:r>
      </w:hyperlink>
      <w:r>
        <w:t xml:space="preserve"> мероприятий по поддержке субъектов малого и среднего предпринимательства в Свердловской области на 2010 год, утвержденного настоящим Постановлением, осуществляется Министерством экономики Свердловской области (Максимов М.И.) путем предоставления субсидий некоммерческим организациям, не являющимся автономными и бюджетными учреждениями, созданным с использованием государственного казенного имущества Свердловской области, в виде добровольного имущественного взноса в имущество этих организаций на реализацию мероприятий</w:t>
      </w:r>
      <w:proofErr w:type="gramEnd"/>
      <w:r>
        <w:t xml:space="preserve"> по поддержке субъектов малого и среднего предпринимательства в Свердловской области в 2010 году.</w:t>
      </w:r>
    </w:p>
    <w:p w:rsidR="00792EE8" w:rsidRDefault="00792EE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24.08.2010 N 1239-ПП)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Утвердить </w:t>
      </w:r>
      <w:hyperlink w:anchor="P156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в 2010 году субсидий некоммерческим организациям, не являющимся автономными и бюджетными учреждениями, созданным с использованием государственного казенного имущества Свердловской области, в виде добровольного имущественного взноса в имущество этих организаций на реализацию мероприятий по поддержке субъектов малого и среднего предпринимательства в Свердловской области в 2010 году (прилагается).</w:t>
      </w:r>
      <w:proofErr w:type="gramEnd"/>
    </w:p>
    <w:p w:rsidR="00792EE8" w:rsidRDefault="00792EE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Свердловской области, министра экономики Свердловской области Максимова М.И.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5. Настоящее Постановление вступает в силу на следующий день после официального опубликования в "Областной газете".</w:t>
      </w:r>
    </w:p>
    <w:p w:rsidR="00792EE8" w:rsidRDefault="00792EE8">
      <w:pPr>
        <w:pStyle w:val="ConsPlusNormal"/>
        <w:ind w:firstLine="540"/>
        <w:jc w:val="both"/>
      </w:pPr>
    </w:p>
    <w:p w:rsidR="00792EE8" w:rsidRDefault="00792EE8">
      <w:pPr>
        <w:pStyle w:val="ConsPlusNormal"/>
        <w:jc w:val="right"/>
      </w:pPr>
      <w:r>
        <w:t>Председатель Правительства</w:t>
      </w:r>
    </w:p>
    <w:p w:rsidR="00792EE8" w:rsidRDefault="00792EE8">
      <w:pPr>
        <w:pStyle w:val="ConsPlusNormal"/>
        <w:jc w:val="right"/>
      </w:pPr>
      <w:r>
        <w:t>Свердловской области</w:t>
      </w:r>
    </w:p>
    <w:p w:rsidR="00792EE8" w:rsidRDefault="00792EE8">
      <w:pPr>
        <w:pStyle w:val="ConsPlusNormal"/>
        <w:jc w:val="right"/>
      </w:pPr>
      <w:r>
        <w:t>А.Л.ГРЕДИН</w:t>
      </w:r>
    </w:p>
    <w:p w:rsidR="00792EE8" w:rsidRDefault="00792EE8">
      <w:pPr>
        <w:pStyle w:val="ConsPlusNormal"/>
        <w:ind w:left="540"/>
        <w:jc w:val="both"/>
      </w:pPr>
    </w:p>
    <w:p w:rsidR="00792EE8" w:rsidRDefault="00792EE8">
      <w:pPr>
        <w:pStyle w:val="ConsPlusNormal"/>
        <w:ind w:left="540"/>
        <w:jc w:val="both"/>
      </w:pPr>
    </w:p>
    <w:p w:rsidR="00792EE8" w:rsidRDefault="00792EE8">
      <w:pPr>
        <w:pStyle w:val="ConsPlusNormal"/>
        <w:ind w:left="540"/>
        <w:jc w:val="both"/>
      </w:pPr>
    </w:p>
    <w:p w:rsidR="00792EE8" w:rsidRDefault="00792EE8">
      <w:pPr>
        <w:pStyle w:val="ConsPlusNormal"/>
        <w:ind w:left="540"/>
        <w:jc w:val="both"/>
      </w:pPr>
    </w:p>
    <w:p w:rsidR="00792EE8" w:rsidRDefault="00792EE8">
      <w:pPr>
        <w:pStyle w:val="ConsPlusNormal"/>
        <w:ind w:left="540"/>
        <w:jc w:val="both"/>
      </w:pPr>
    </w:p>
    <w:p w:rsidR="00792EE8" w:rsidRDefault="00792EE8">
      <w:pPr>
        <w:pStyle w:val="ConsPlusNormal"/>
        <w:jc w:val="right"/>
        <w:outlineLvl w:val="0"/>
      </w:pPr>
      <w:r>
        <w:t>Утвержден</w:t>
      </w:r>
    </w:p>
    <w:p w:rsidR="00792EE8" w:rsidRDefault="00792EE8">
      <w:pPr>
        <w:pStyle w:val="ConsPlusNormal"/>
        <w:jc w:val="right"/>
      </w:pPr>
      <w:r>
        <w:t>Постановлением Правительства</w:t>
      </w:r>
    </w:p>
    <w:p w:rsidR="00792EE8" w:rsidRDefault="00792EE8">
      <w:pPr>
        <w:pStyle w:val="ConsPlusNormal"/>
        <w:jc w:val="right"/>
      </w:pPr>
      <w:r>
        <w:t>Свердловской области</w:t>
      </w:r>
    </w:p>
    <w:p w:rsidR="00792EE8" w:rsidRDefault="00792EE8">
      <w:pPr>
        <w:pStyle w:val="ConsPlusNormal"/>
        <w:jc w:val="right"/>
      </w:pPr>
      <w:r>
        <w:t>от 9 марта 2010 г. N 345-ПП</w:t>
      </w:r>
    </w:p>
    <w:p w:rsidR="00792EE8" w:rsidRDefault="00792EE8">
      <w:pPr>
        <w:pStyle w:val="ConsPlusNormal"/>
        <w:ind w:firstLine="540"/>
        <w:jc w:val="both"/>
      </w:pPr>
    </w:p>
    <w:p w:rsidR="00792EE8" w:rsidRDefault="00792EE8">
      <w:pPr>
        <w:pStyle w:val="ConsPlusTitle"/>
        <w:jc w:val="center"/>
      </w:pPr>
      <w:bookmarkStart w:id="1" w:name="P37"/>
      <w:bookmarkEnd w:id="1"/>
      <w:r>
        <w:t>ПЛАН</w:t>
      </w:r>
    </w:p>
    <w:p w:rsidR="00792EE8" w:rsidRDefault="00792EE8">
      <w:pPr>
        <w:pStyle w:val="ConsPlusTitle"/>
        <w:jc w:val="center"/>
      </w:pPr>
      <w:r>
        <w:t>МЕРОПРИЯТИЙ ПО ПОДДЕРЖКЕ СУБЪЕКТОВ МАЛОГО И СРЕДНЕГО</w:t>
      </w:r>
    </w:p>
    <w:p w:rsidR="00792EE8" w:rsidRDefault="00792EE8">
      <w:pPr>
        <w:pStyle w:val="ConsPlusTitle"/>
        <w:jc w:val="center"/>
      </w:pPr>
      <w:r>
        <w:t>ПРЕДПРИНИМАТЕЛЬСТВА В СВЕРДЛОВСКОЙ ОБЛАСТИ НА 2010 ГОД</w:t>
      </w:r>
    </w:p>
    <w:p w:rsidR="00792EE8" w:rsidRDefault="00792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2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EE8" w:rsidRDefault="00792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EE8" w:rsidRDefault="00792E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792EE8" w:rsidRDefault="00792E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24.08.2010 </w:t>
            </w:r>
            <w:hyperlink r:id="rId10" w:history="1">
              <w:r>
                <w:rPr>
                  <w:color w:val="0000FF"/>
                </w:rPr>
                <w:t>N 1239-ПП</w:t>
              </w:r>
            </w:hyperlink>
            <w:r>
              <w:rPr>
                <w:color w:val="392C69"/>
              </w:rPr>
              <w:t xml:space="preserve">, от 14.12.2010 </w:t>
            </w:r>
            <w:hyperlink r:id="rId11" w:history="1">
              <w:r>
                <w:rPr>
                  <w:color w:val="0000FF"/>
                </w:rPr>
                <w:t>N 1790-ПП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EE8" w:rsidRDefault="00792EE8">
      <w:pPr>
        <w:pStyle w:val="ConsPlusNormal"/>
        <w:jc w:val="both"/>
      </w:pPr>
    </w:p>
    <w:p w:rsidR="00792EE8" w:rsidRDefault="00792EE8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┌───┬──────────────────────────────────────────────────────────┬──────────┐</w:t>
      </w:r>
    </w:p>
    <w:p w:rsidR="00792EE8" w:rsidRDefault="00792EE8">
      <w:pPr>
        <w:pStyle w:val="ConsPlusCell"/>
        <w:jc w:val="both"/>
      </w:pPr>
      <w:r>
        <w:t>│ N │                 Наименование мероприятия                 │  Сумма   │</w:t>
      </w:r>
    </w:p>
    <w:p w:rsidR="00792EE8" w:rsidRDefault="00792EE8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                        │  (тыс.   │</w:t>
      </w:r>
    </w:p>
    <w:p w:rsidR="00792EE8" w:rsidRDefault="00792EE8">
      <w:pPr>
        <w:pStyle w:val="ConsPlusCell"/>
        <w:jc w:val="both"/>
      </w:pPr>
      <w:r>
        <w:t>│   │                                                          │ рублей)  │</w:t>
      </w:r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 1 │                            2                             │    3     │</w:t>
      </w:r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 1.│Поддержка действующих инновационных компаний, включая     │ 29625,300│</w:t>
      </w:r>
    </w:p>
    <w:p w:rsidR="00792EE8" w:rsidRDefault="00792EE8">
      <w:pPr>
        <w:pStyle w:val="ConsPlusCell"/>
        <w:jc w:val="both"/>
      </w:pPr>
      <w:r>
        <w:t>│   │предоставление грантов на компенсацию затрат субъектов    │          │</w:t>
      </w:r>
    </w:p>
    <w:p w:rsidR="00792EE8" w:rsidRDefault="00792EE8">
      <w:pPr>
        <w:pStyle w:val="ConsPlusCell"/>
        <w:jc w:val="both"/>
      </w:pPr>
      <w:r>
        <w:t xml:space="preserve">│   │малого и среднего предпринимательства, </w:t>
      </w:r>
      <w:proofErr w:type="gramStart"/>
      <w:r>
        <w:t>связанных</w:t>
      </w:r>
      <w:proofErr w:type="gramEnd"/>
      <w:r>
        <w:t xml:space="preserve">          │          │</w:t>
      </w:r>
    </w:p>
    <w:p w:rsidR="00792EE8" w:rsidRDefault="00792EE8">
      <w:pPr>
        <w:pStyle w:val="ConsPlusCell"/>
        <w:jc w:val="both"/>
      </w:pPr>
      <w:r>
        <w:t>│   │с производством (реализацией) товаров, выполнением работ, │          │</w:t>
      </w:r>
    </w:p>
    <w:p w:rsidR="00792EE8" w:rsidRDefault="00792EE8">
      <w:pPr>
        <w:pStyle w:val="ConsPlusCell"/>
        <w:jc w:val="both"/>
      </w:pPr>
      <w:r>
        <w:t>│   │оказанием услуг                                           │          │</w:t>
      </w:r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 2.│Реализация специальных обучающих программ для малых       │  7625,025│</w:t>
      </w:r>
    </w:p>
    <w:p w:rsidR="00792EE8" w:rsidRDefault="00792EE8">
      <w:pPr>
        <w:pStyle w:val="ConsPlusCell"/>
        <w:jc w:val="both"/>
      </w:pPr>
      <w:r>
        <w:t>│   │инновационных предприятий                                 │          │</w:t>
      </w:r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 3.│Поддержка начинающих малых инновационных компаний,        │ 12812,625│</w:t>
      </w:r>
    </w:p>
    <w:p w:rsidR="00792EE8" w:rsidRDefault="00792EE8">
      <w:pPr>
        <w:pStyle w:val="ConsPlusCell"/>
        <w:jc w:val="both"/>
      </w:pPr>
      <w:r>
        <w:t xml:space="preserve">│   │в том числе </w:t>
      </w:r>
      <w:proofErr w:type="gramStart"/>
      <w:r>
        <w:t>создаваемых</w:t>
      </w:r>
      <w:proofErr w:type="gramEnd"/>
      <w:r>
        <w:t xml:space="preserve"> бюджетными научными и             │          │</w:t>
      </w:r>
    </w:p>
    <w:p w:rsidR="00792EE8" w:rsidRDefault="00792EE8">
      <w:pPr>
        <w:pStyle w:val="ConsPlusCell"/>
        <w:jc w:val="both"/>
      </w:pPr>
      <w:r>
        <w:t>│   │образовательными учреждениями, включая предоставление     │          │</w:t>
      </w:r>
    </w:p>
    <w:p w:rsidR="00792EE8" w:rsidRDefault="00792EE8">
      <w:pPr>
        <w:pStyle w:val="ConsPlusCell"/>
        <w:jc w:val="both"/>
      </w:pPr>
      <w:r>
        <w:t>│   │грантов на компенсацию расходов, связанных с началом      │          │</w:t>
      </w:r>
    </w:p>
    <w:p w:rsidR="00792EE8" w:rsidRDefault="00792EE8">
      <w:pPr>
        <w:pStyle w:val="ConsPlusCell"/>
        <w:jc w:val="both"/>
      </w:pPr>
      <w:r>
        <w:t>│   │предпринимательской деятельности                          │          │</w:t>
      </w:r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 4.│Поддержка инвестиционных проектов малых предприятий,      │  7299,766│</w:t>
      </w:r>
    </w:p>
    <w:p w:rsidR="00792EE8" w:rsidRDefault="00792EE8">
      <w:pPr>
        <w:pStyle w:val="ConsPlusCell"/>
        <w:jc w:val="both"/>
      </w:pPr>
      <w:r>
        <w:t>│   │направленных на модернизацию, внедрение инноваций,        │          │</w:t>
      </w:r>
    </w:p>
    <w:p w:rsidR="00792EE8" w:rsidRDefault="00792EE8">
      <w:pPr>
        <w:pStyle w:val="ConsPlusCell"/>
        <w:jc w:val="both"/>
      </w:pPr>
      <w:r>
        <w:t xml:space="preserve">│   │повышение </w:t>
      </w:r>
      <w:proofErr w:type="spellStart"/>
      <w:r>
        <w:t>энергоэффективности</w:t>
      </w:r>
      <w:proofErr w:type="spellEnd"/>
      <w:r>
        <w:t>, повышение                  │          │</w:t>
      </w:r>
    </w:p>
    <w:p w:rsidR="00792EE8" w:rsidRDefault="00792EE8">
      <w:pPr>
        <w:pStyle w:val="ConsPlusCell"/>
        <w:jc w:val="both"/>
      </w:pPr>
      <w:r>
        <w:t>│   │производительности труда или создание рабочих мест,       │          │</w:t>
      </w:r>
    </w:p>
    <w:p w:rsidR="00792EE8" w:rsidRDefault="00792EE8">
      <w:pPr>
        <w:pStyle w:val="ConsPlusCell"/>
        <w:jc w:val="both"/>
      </w:pPr>
      <w:r>
        <w:t>│   │включая предоставление компенсационных займов             │          │</w:t>
      </w:r>
    </w:p>
    <w:p w:rsidR="00792EE8" w:rsidRDefault="00792EE8">
      <w:pPr>
        <w:pStyle w:val="ConsPlusCell"/>
        <w:jc w:val="both"/>
      </w:pPr>
      <w:r>
        <w:t>│   │для возмещения части затрат на уплату процентов           │          │</w:t>
      </w:r>
    </w:p>
    <w:p w:rsidR="00792EE8" w:rsidRDefault="00792EE8">
      <w:pPr>
        <w:pStyle w:val="ConsPlusCell"/>
        <w:jc w:val="both"/>
      </w:pPr>
      <w:r>
        <w:t>│   │по кредитам                                               │          │</w:t>
      </w:r>
    </w:p>
    <w:p w:rsidR="00792EE8" w:rsidRDefault="00792EE8">
      <w:pPr>
        <w:pStyle w:val="ConsPlusCell"/>
        <w:jc w:val="both"/>
      </w:pPr>
      <w:proofErr w:type="gramStart"/>
      <w:r>
        <w:t xml:space="preserve">│(в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14.12.2010   │</w:t>
      </w:r>
      <w:proofErr w:type="gramEnd"/>
    </w:p>
    <w:p w:rsidR="00792EE8" w:rsidRDefault="00792EE8">
      <w:pPr>
        <w:pStyle w:val="ConsPlusCell"/>
        <w:jc w:val="both"/>
      </w:pPr>
      <w:proofErr w:type="gramStart"/>
      <w:r>
        <w:t>│N 1790-ПП)                                                    │          │</w:t>
      </w:r>
      <w:proofErr w:type="gramEnd"/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 5.│Поддержка начинающих малых предприятий:                   │ 50000,625│</w:t>
      </w:r>
    </w:p>
    <w:p w:rsidR="00792EE8" w:rsidRDefault="00792EE8">
      <w:pPr>
        <w:pStyle w:val="ConsPlusCell"/>
        <w:jc w:val="both"/>
      </w:pPr>
      <w:r>
        <w:t>│   │предоставление грантов начинающим субъектам малого        │          │</w:t>
      </w:r>
    </w:p>
    <w:p w:rsidR="00792EE8" w:rsidRDefault="00792EE8">
      <w:pPr>
        <w:pStyle w:val="ConsPlusCell"/>
        <w:jc w:val="both"/>
      </w:pPr>
      <w:r>
        <w:t>│   │предпринимательства на создание и ведение собственного    │          │</w:t>
      </w:r>
    </w:p>
    <w:p w:rsidR="00792EE8" w:rsidRDefault="00792EE8">
      <w:pPr>
        <w:pStyle w:val="ConsPlusCell"/>
        <w:jc w:val="both"/>
      </w:pPr>
      <w:r>
        <w:t>│   │дела                                                      │          │</w:t>
      </w:r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 6.│Реализация массовых программ обучения начинающих          │ 18000,000│</w:t>
      </w:r>
    </w:p>
    <w:p w:rsidR="00792EE8" w:rsidRDefault="00792EE8">
      <w:pPr>
        <w:pStyle w:val="ConsPlusCell"/>
        <w:jc w:val="both"/>
      </w:pPr>
      <w:r>
        <w:t xml:space="preserve">│   │предпринимателей по развитию </w:t>
      </w:r>
      <w:proofErr w:type="gramStart"/>
      <w:r>
        <w:t>предпринимательской</w:t>
      </w:r>
      <w:proofErr w:type="gramEnd"/>
      <w:r>
        <w:t xml:space="preserve">          │          │</w:t>
      </w:r>
    </w:p>
    <w:p w:rsidR="00792EE8" w:rsidRDefault="00792EE8">
      <w:pPr>
        <w:pStyle w:val="ConsPlusCell"/>
        <w:jc w:val="both"/>
      </w:pPr>
      <w:r>
        <w:t>│   │грамотности и предпринимательских компетенций:            │          │</w:t>
      </w:r>
    </w:p>
    <w:p w:rsidR="00792EE8" w:rsidRDefault="00792EE8">
      <w:pPr>
        <w:pStyle w:val="ConsPlusCell"/>
        <w:jc w:val="both"/>
      </w:pPr>
      <w:r>
        <w:t>│   │проведение тренингов "Начни свое дело" для молодых людей  │          │</w:t>
      </w:r>
    </w:p>
    <w:p w:rsidR="00792EE8" w:rsidRDefault="00792EE8">
      <w:pPr>
        <w:pStyle w:val="ConsPlusCell"/>
        <w:jc w:val="both"/>
      </w:pPr>
      <w:r>
        <w:t>│   │в возрасте до 30 лет, зарегистрированных безработных,     │          │</w:t>
      </w:r>
    </w:p>
    <w:p w:rsidR="00792EE8" w:rsidRDefault="00792EE8">
      <w:pPr>
        <w:pStyle w:val="ConsPlusCell"/>
        <w:jc w:val="both"/>
      </w:pPr>
      <w:r>
        <w:lastRenderedPageBreak/>
        <w:t>│   │работников, находящихся под угрозой массового увольнения, │          │</w:t>
      </w:r>
    </w:p>
    <w:p w:rsidR="00792EE8" w:rsidRDefault="00792EE8">
      <w:pPr>
        <w:pStyle w:val="ConsPlusCell"/>
        <w:jc w:val="both"/>
      </w:pPr>
      <w:r>
        <w:t>│   │работников градообразующих предприятий, военнослужащих,   │          │</w:t>
      </w:r>
    </w:p>
    <w:p w:rsidR="00792EE8" w:rsidRDefault="00792EE8">
      <w:pPr>
        <w:pStyle w:val="ConsPlusCell"/>
        <w:jc w:val="both"/>
      </w:pPr>
      <w:r>
        <w:t>│   │уволенных в запас в связи с сокращением Вооруженных Сил,  │          │</w:t>
      </w:r>
    </w:p>
    <w:p w:rsidR="00792EE8" w:rsidRDefault="00792EE8">
      <w:pPr>
        <w:pStyle w:val="ConsPlusCell"/>
        <w:jc w:val="both"/>
      </w:pPr>
      <w:r>
        <w:t>│   │других граждан, желающих создать собственное дело         │          │</w:t>
      </w:r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 xml:space="preserve">│ 7.│Развитие экономики </w:t>
      </w:r>
      <w:proofErr w:type="spellStart"/>
      <w:r>
        <w:t>монопрофильных</w:t>
      </w:r>
      <w:proofErr w:type="spellEnd"/>
      <w:r>
        <w:t xml:space="preserve"> </w:t>
      </w:r>
      <w:proofErr w:type="gramStart"/>
      <w:r>
        <w:t>муниципальных</w:t>
      </w:r>
      <w:proofErr w:type="gramEnd"/>
      <w:r>
        <w:t xml:space="preserve">           │ 21052,632│</w:t>
      </w:r>
    </w:p>
    <w:p w:rsidR="00792EE8" w:rsidRDefault="00792EE8">
      <w:pPr>
        <w:pStyle w:val="ConsPlusCell"/>
        <w:jc w:val="both"/>
      </w:pPr>
      <w:r>
        <w:t>│   │образований: поддержка мероприятий муниципальных программ │          │</w:t>
      </w:r>
    </w:p>
    <w:p w:rsidR="00792EE8" w:rsidRDefault="00792EE8">
      <w:pPr>
        <w:pStyle w:val="ConsPlusCell"/>
        <w:jc w:val="both"/>
      </w:pPr>
      <w:r>
        <w:t>│   │развития субъектов малого и среднего предпринимательства, │          │</w:t>
      </w:r>
    </w:p>
    <w:p w:rsidR="00792EE8" w:rsidRDefault="00792EE8">
      <w:pPr>
        <w:pStyle w:val="ConsPlusCell"/>
        <w:jc w:val="both"/>
      </w:pPr>
      <w:proofErr w:type="gramStart"/>
      <w:r>
        <w:t>│   │реализуемых в моногородах                                 │          │</w:t>
      </w:r>
      <w:proofErr w:type="gramEnd"/>
    </w:p>
    <w:p w:rsidR="00792EE8" w:rsidRDefault="00792EE8">
      <w:pPr>
        <w:pStyle w:val="ConsPlusCell"/>
        <w:jc w:val="both"/>
      </w:pPr>
      <w:proofErr w:type="gramStart"/>
      <w:r>
        <w:t xml:space="preserve">│(в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14.12.2010   │</w:t>
      </w:r>
      <w:proofErr w:type="gramEnd"/>
    </w:p>
    <w:p w:rsidR="00792EE8" w:rsidRDefault="00792EE8">
      <w:pPr>
        <w:pStyle w:val="ConsPlusCell"/>
        <w:jc w:val="both"/>
      </w:pPr>
      <w:proofErr w:type="gramStart"/>
      <w:r>
        <w:t>│N 1790-ПП)                                                    │          │</w:t>
      </w:r>
      <w:proofErr w:type="gramEnd"/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 8.│Создание и обеспечение деятельности организаций,          │  5436,000│</w:t>
      </w:r>
    </w:p>
    <w:p w:rsidR="00792EE8" w:rsidRDefault="00792EE8">
      <w:pPr>
        <w:pStyle w:val="ConsPlusCell"/>
        <w:jc w:val="both"/>
      </w:pPr>
      <w:r>
        <w:t>│   │образующих инфраструктуру поддержки субъектов малого и    │          │</w:t>
      </w:r>
    </w:p>
    <w:p w:rsidR="00792EE8" w:rsidRDefault="00792EE8">
      <w:pPr>
        <w:pStyle w:val="ConsPlusCell"/>
        <w:jc w:val="both"/>
      </w:pPr>
      <w:r>
        <w:t>│   │среднего предпринимательства в области инноваций и        │          │</w:t>
      </w:r>
    </w:p>
    <w:p w:rsidR="00792EE8" w:rsidRDefault="00792EE8">
      <w:pPr>
        <w:pStyle w:val="ConsPlusCell"/>
        <w:jc w:val="both"/>
      </w:pPr>
      <w:r>
        <w:t>│   │промышленного производства:                               │          │</w:t>
      </w:r>
    </w:p>
    <w:p w:rsidR="00792EE8" w:rsidRDefault="00792EE8">
      <w:pPr>
        <w:pStyle w:val="ConsPlusCell"/>
        <w:jc w:val="both"/>
      </w:pPr>
      <w:r>
        <w:t>│   │инновационного центра малого и среднего                   │          │</w:t>
      </w:r>
    </w:p>
    <w:p w:rsidR="00792EE8" w:rsidRDefault="00792EE8">
      <w:pPr>
        <w:pStyle w:val="ConsPlusCell"/>
        <w:jc w:val="both"/>
      </w:pPr>
      <w:r>
        <w:t>│   │предпринимательства                                       │          │</w:t>
      </w:r>
    </w:p>
    <w:p w:rsidR="00792EE8" w:rsidRDefault="00792EE8">
      <w:pPr>
        <w:pStyle w:val="ConsPlusCell"/>
        <w:jc w:val="both"/>
      </w:pPr>
      <w:proofErr w:type="gramStart"/>
      <w:r>
        <w:t xml:space="preserve">│(в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14.12.2010   │</w:t>
      </w:r>
      <w:proofErr w:type="gramEnd"/>
    </w:p>
    <w:p w:rsidR="00792EE8" w:rsidRDefault="00792EE8">
      <w:pPr>
        <w:pStyle w:val="ConsPlusCell"/>
        <w:jc w:val="both"/>
      </w:pPr>
      <w:proofErr w:type="gramStart"/>
      <w:r>
        <w:t>│N 1790-ПП)                                                    │          │</w:t>
      </w:r>
      <w:proofErr w:type="gramEnd"/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 9.│Создание фонда "Фонд содействия развитию инвестиций       │100000,000│</w:t>
      </w:r>
    </w:p>
    <w:p w:rsidR="00792EE8" w:rsidRDefault="00792EE8">
      <w:pPr>
        <w:pStyle w:val="ConsPlusCell"/>
        <w:jc w:val="both"/>
      </w:pPr>
      <w:r>
        <w:t>│   │в субъекты малого и среднего предпринимательства          │          │</w:t>
      </w:r>
    </w:p>
    <w:p w:rsidR="00792EE8" w:rsidRDefault="00792EE8">
      <w:pPr>
        <w:pStyle w:val="ConsPlusCell"/>
        <w:jc w:val="both"/>
      </w:pPr>
      <w:r>
        <w:t>│   │в Свердловской области" путем реорганизации фонда         │          │</w:t>
      </w:r>
    </w:p>
    <w:p w:rsidR="00792EE8" w:rsidRDefault="00792EE8">
      <w:pPr>
        <w:pStyle w:val="ConsPlusCell"/>
        <w:jc w:val="both"/>
      </w:pPr>
      <w:r>
        <w:t>│   │"Фонд содействия развитию венчурных инвестиций в малые    │          │</w:t>
      </w:r>
    </w:p>
    <w:p w:rsidR="00792EE8" w:rsidRDefault="00792EE8">
      <w:pPr>
        <w:pStyle w:val="ConsPlusCell"/>
        <w:jc w:val="both"/>
      </w:pPr>
      <w:r>
        <w:t>│   │предприятия в научно-технической сфере                    │          │</w:t>
      </w:r>
    </w:p>
    <w:p w:rsidR="00792EE8" w:rsidRDefault="00792EE8">
      <w:pPr>
        <w:pStyle w:val="ConsPlusCell"/>
        <w:jc w:val="both"/>
      </w:pPr>
      <w:r>
        <w:t>│   │Свердловской области"                                     │          │</w:t>
      </w:r>
    </w:p>
    <w:p w:rsidR="00792EE8" w:rsidRDefault="00792EE8">
      <w:pPr>
        <w:pStyle w:val="ConsPlusCell"/>
        <w:jc w:val="both"/>
      </w:pPr>
      <w:proofErr w:type="gramStart"/>
      <w:r>
        <w:t xml:space="preserve">│(в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14.12.2010   │</w:t>
      </w:r>
      <w:proofErr w:type="gramEnd"/>
    </w:p>
    <w:p w:rsidR="00792EE8" w:rsidRDefault="00792EE8">
      <w:pPr>
        <w:pStyle w:val="ConsPlusCell"/>
        <w:jc w:val="both"/>
      </w:pPr>
      <w:proofErr w:type="gramStart"/>
      <w:r>
        <w:t>│N 1790-ПП)                                                    │          │</w:t>
      </w:r>
      <w:proofErr w:type="gramEnd"/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│10.│Поддержка субъектов малого и среднего предпринимательства,│  4210,527│</w:t>
      </w:r>
    </w:p>
    <w:p w:rsidR="00792EE8" w:rsidRDefault="00792EE8">
      <w:pPr>
        <w:pStyle w:val="ConsPlusCell"/>
        <w:jc w:val="both"/>
      </w:pPr>
      <w:r>
        <w:t>│   │</w:t>
      </w:r>
      <w:proofErr w:type="gramStart"/>
      <w:r>
        <w:t>производящих</w:t>
      </w:r>
      <w:proofErr w:type="gramEnd"/>
      <w:r>
        <w:t xml:space="preserve"> и реализующих товары (работы, услуги),       │          │</w:t>
      </w:r>
    </w:p>
    <w:p w:rsidR="00792EE8" w:rsidRDefault="00792EE8">
      <w:pPr>
        <w:pStyle w:val="ConsPlusCell"/>
        <w:jc w:val="both"/>
      </w:pPr>
      <w:r>
        <w:t>│   │</w:t>
      </w:r>
      <w:proofErr w:type="gramStart"/>
      <w:r>
        <w:t>предназначенные</w:t>
      </w:r>
      <w:proofErr w:type="gramEnd"/>
      <w:r>
        <w:t xml:space="preserve"> для экспорта                              │          │</w:t>
      </w:r>
    </w:p>
    <w:p w:rsidR="00792EE8" w:rsidRDefault="00792EE8">
      <w:pPr>
        <w:pStyle w:val="ConsPlusCell"/>
        <w:jc w:val="both"/>
      </w:pPr>
      <w:proofErr w:type="gramStart"/>
      <w:r>
        <w:t xml:space="preserve">│(в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14.12.2010   │</w:t>
      </w:r>
      <w:proofErr w:type="gramEnd"/>
    </w:p>
    <w:p w:rsidR="00792EE8" w:rsidRDefault="00792EE8">
      <w:pPr>
        <w:pStyle w:val="ConsPlusCell"/>
        <w:jc w:val="both"/>
      </w:pPr>
      <w:proofErr w:type="gramStart"/>
      <w:r>
        <w:t>│N 1790-ПП)                                                    │          │</w:t>
      </w:r>
      <w:proofErr w:type="gramEnd"/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│11.│Содействие развитию лизинга оборудования субъектами       │ 11250,000│</w:t>
      </w:r>
    </w:p>
    <w:p w:rsidR="00792EE8" w:rsidRDefault="00792EE8">
      <w:pPr>
        <w:pStyle w:val="ConsPlusCell"/>
        <w:jc w:val="both"/>
      </w:pPr>
      <w:r>
        <w:t>│   │малого и среднего предпринимательства                     │          │</w:t>
      </w:r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│12.│Содействие развитию молодежного предпринимательства       │  5625,000│</w:t>
      </w:r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│13.│Реализация массовых программ обучения и повышения         │  8437,500│</w:t>
      </w:r>
    </w:p>
    <w:p w:rsidR="00792EE8" w:rsidRDefault="00792EE8">
      <w:pPr>
        <w:pStyle w:val="ConsPlusCell"/>
        <w:jc w:val="both"/>
      </w:pPr>
      <w:r>
        <w:t>│   │квалификации                                              │          │</w:t>
      </w:r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 xml:space="preserve">│14.│Содействие повышению </w:t>
      </w:r>
      <w:proofErr w:type="spellStart"/>
      <w:r>
        <w:t>энергоэффективности</w:t>
      </w:r>
      <w:proofErr w:type="spellEnd"/>
      <w:r>
        <w:t xml:space="preserve"> производства     │  6750,000│</w:t>
      </w:r>
    </w:p>
    <w:p w:rsidR="00792EE8" w:rsidRDefault="00792EE8">
      <w:pPr>
        <w:pStyle w:val="ConsPlusCell"/>
        <w:jc w:val="both"/>
      </w:pPr>
      <w:r>
        <w:t>│   │субъектов малого и среднего предпринимательства           │          │</w:t>
      </w:r>
    </w:p>
    <w:p w:rsidR="00792EE8" w:rsidRDefault="00792EE8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│15.│Организация участия субъектов малого и среднего           │  5625,000│</w:t>
      </w:r>
    </w:p>
    <w:p w:rsidR="00792EE8" w:rsidRDefault="00792EE8">
      <w:pPr>
        <w:pStyle w:val="ConsPlusCell"/>
        <w:jc w:val="both"/>
      </w:pPr>
      <w:r>
        <w:t>│   │предпринимательства в салонах, выставках, конференциях,   │          │</w:t>
      </w:r>
    </w:p>
    <w:p w:rsidR="00792EE8" w:rsidRDefault="00792EE8">
      <w:pPr>
        <w:pStyle w:val="ConsPlusCell"/>
        <w:jc w:val="both"/>
      </w:pPr>
      <w:r>
        <w:t>│   │</w:t>
      </w:r>
      <w:proofErr w:type="gramStart"/>
      <w:r>
        <w:t>ярмарках</w:t>
      </w:r>
      <w:proofErr w:type="gramEnd"/>
      <w:r>
        <w:t>, "деловых миссиях" в Свердловской области,       │          │</w:t>
      </w:r>
    </w:p>
    <w:p w:rsidR="00792EE8" w:rsidRDefault="00792EE8">
      <w:pPr>
        <w:pStyle w:val="ConsPlusCell"/>
        <w:jc w:val="both"/>
      </w:pPr>
      <w:r>
        <w:t>│   │Российской Федерации и за рубежом в целях привлечения     │          │</w:t>
      </w:r>
    </w:p>
    <w:p w:rsidR="00792EE8" w:rsidRDefault="00792EE8">
      <w:pPr>
        <w:pStyle w:val="ConsPlusCell"/>
        <w:jc w:val="both"/>
      </w:pPr>
      <w:r>
        <w:t xml:space="preserve">│   │инвестиций, продвижения товаров и услуг </w:t>
      </w:r>
      <w:proofErr w:type="gramStart"/>
      <w:r>
        <w:t>на</w:t>
      </w:r>
      <w:proofErr w:type="gramEnd"/>
      <w:r>
        <w:t xml:space="preserve"> региональные и │          │</w:t>
      </w:r>
    </w:p>
    <w:p w:rsidR="00792EE8" w:rsidRDefault="00792EE8">
      <w:pPr>
        <w:pStyle w:val="ConsPlusCell"/>
        <w:jc w:val="both"/>
      </w:pPr>
      <w:r>
        <w:t>│   │международные рынки                                       │          │</w:t>
      </w:r>
    </w:p>
    <w:p w:rsidR="00792EE8" w:rsidRDefault="00792EE8">
      <w:pPr>
        <w:pStyle w:val="ConsPlusCell"/>
        <w:jc w:val="both"/>
      </w:pPr>
      <w:proofErr w:type="gramStart"/>
      <w:r>
        <w:t xml:space="preserve">│(п. 15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         │</w:t>
      </w:r>
      <w:proofErr w:type="gramEnd"/>
    </w:p>
    <w:p w:rsidR="00792EE8" w:rsidRDefault="00792EE8">
      <w:pPr>
        <w:pStyle w:val="ConsPlusCell"/>
        <w:jc w:val="both"/>
      </w:pPr>
      <w:r>
        <w:t>│от 14.12.2010 N 1790-ПП)                                                 │</w:t>
      </w:r>
    </w:p>
    <w:p w:rsidR="00792EE8" w:rsidRDefault="00792EE8">
      <w:pPr>
        <w:pStyle w:val="ConsPlusCell"/>
        <w:jc w:val="both"/>
      </w:pPr>
      <w:r>
        <w:t>├───┴──────────────────────────────────────────────────────────┼──────────┤</w:t>
      </w:r>
    </w:p>
    <w:p w:rsidR="00792EE8" w:rsidRDefault="00792EE8">
      <w:pPr>
        <w:pStyle w:val="ConsPlusCell"/>
        <w:jc w:val="both"/>
      </w:pPr>
      <w:r>
        <w:t>│Итого                                                         │293750,000│</w:t>
      </w:r>
    </w:p>
    <w:p w:rsidR="00792EE8" w:rsidRDefault="00792EE8">
      <w:pPr>
        <w:pStyle w:val="ConsPlusCell"/>
        <w:jc w:val="both"/>
      </w:pPr>
      <w:proofErr w:type="gramStart"/>
      <w:r>
        <w:t xml:space="preserve">│(в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14.12.2010   │</w:t>
      </w:r>
      <w:proofErr w:type="gramEnd"/>
    </w:p>
    <w:p w:rsidR="00792EE8" w:rsidRDefault="00792EE8">
      <w:pPr>
        <w:pStyle w:val="ConsPlusCell"/>
        <w:jc w:val="both"/>
      </w:pPr>
      <w:proofErr w:type="gramStart"/>
      <w:r>
        <w:t>│N 1790-ПП)                                                    │          │</w:t>
      </w:r>
      <w:proofErr w:type="gramEnd"/>
    </w:p>
    <w:p w:rsidR="00792EE8" w:rsidRDefault="00792EE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└──────────────────────────────────────────────────────────────┴──────────┘</w:t>
      </w:r>
    </w:p>
    <w:p w:rsidR="00792EE8" w:rsidRDefault="00792EE8">
      <w:pPr>
        <w:pStyle w:val="ConsPlusNormal"/>
      </w:pPr>
    </w:p>
    <w:p w:rsidR="00792EE8" w:rsidRDefault="00792EE8">
      <w:pPr>
        <w:pStyle w:val="ConsPlusNormal"/>
        <w:ind w:firstLine="540"/>
        <w:jc w:val="both"/>
      </w:pPr>
    </w:p>
    <w:p w:rsidR="00792EE8" w:rsidRDefault="00792EE8">
      <w:pPr>
        <w:pStyle w:val="ConsPlusNormal"/>
        <w:ind w:firstLine="540"/>
        <w:jc w:val="both"/>
      </w:pPr>
    </w:p>
    <w:p w:rsidR="00792EE8" w:rsidRDefault="00792EE8">
      <w:pPr>
        <w:pStyle w:val="ConsPlusNormal"/>
        <w:ind w:left="540"/>
        <w:jc w:val="both"/>
      </w:pPr>
    </w:p>
    <w:p w:rsidR="00792EE8" w:rsidRDefault="00792EE8">
      <w:pPr>
        <w:pStyle w:val="ConsPlusNormal"/>
        <w:ind w:left="540"/>
        <w:jc w:val="both"/>
      </w:pPr>
    </w:p>
    <w:p w:rsidR="00792EE8" w:rsidRDefault="00792EE8">
      <w:pPr>
        <w:pStyle w:val="ConsPlusNormal"/>
        <w:jc w:val="right"/>
        <w:outlineLvl w:val="0"/>
      </w:pPr>
      <w:r>
        <w:t>Утвержден</w:t>
      </w:r>
    </w:p>
    <w:p w:rsidR="00792EE8" w:rsidRDefault="00792EE8">
      <w:pPr>
        <w:pStyle w:val="ConsPlusNormal"/>
        <w:jc w:val="right"/>
      </w:pPr>
      <w:r>
        <w:t>Постановлением Правительства</w:t>
      </w:r>
    </w:p>
    <w:p w:rsidR="00792EE8" w:rsidRDefault="00792EE8">
      <w:pPr>
        <w:pStyle w:val="ConsPlusNormal"/>
        <w:jc w:val="right"/>
      </w:pPr>
      <w:r>
        <w:t>Свердловской области</w:t>
      </w:r>
    </w:p>
    <w:p w:rsidR="00792EE8" w:rsidRDefault="00792EE8">
      <w:pPr>
        <w:pStyle w:val="ConsPlusNormal"/>
        <w:jc w:val="right"/>
      </w:pPr>
      <w:r>
        <w:t>от 9 марта 2010 г. N 345-ПП</w:t>
      </w:r>
    </w:p>
    <w:p w:rsidR="00792EE8" w:rsidRDefault="00792EE8">
      <w:pPr>
        <w:pStyle w:val="ConsPlusNormal"/>
        <w:ind w:firstLine="540"/>
        <w:jc w:val="both"/>
      </w:pPr>
    </w:p>
    <w:p w:rsidR="00792EE8" w:rsidRDefault="00792EE8">
      <w:pPr>
        <w:pStyle w:val="ConsPlusTitle"/>
        <w:jc w:val="center"/>
      </w:pPr>
      <w:bookmarkStart w:id="2" w:name="P156"/>
      <w:bookmarkEnd w:id="2"/>
      <w:r>
        <w:t>ПОРЯДОК</w:t>
      </w:r>
    </w:p>
    <w:p w:rsidR="00792EE8" w:rsidRDefault="00792EE8">
      <w:pPr>
        <w:pStyle w:val="ConsPlusTitle"/>
        <w:jc w:val="center"/>
      </w:pPr>
      <w:r>
        <w:t>ОПРЕДЕЛЕНИЯ ОБЪЕМА И ПРЕДОСТАВЛЕНИЯ В 2010 ГОДУ СУБСИДИЙ</w:t>
      </w:r>
    </w:p>
    <w:p w:rsidR="00792EE8" w:rsidRDefault="00792EE8">
      <w:pPr>
        <w:pStyle w:val="ConsPlusTitle"/>
        <w:jc w:val="center"/>
      </w:pPr>
      <w:r>
        <w:t>НЕКОММЕРЧЕСКИМ ОРГАНИЗАЦИЯМ, НЕ ЯВЛЯЮЩИМСЯ АВТОНОМНЫМИ</w:t>
      </w:r>
    </w:p>
    <w:p w:rsidR="00792EE8" w:rsidRDefault="00792EE8">
      <w:pPr>
        <w:pStyle w:val="ConsPlusTitle"/>
        <w:jc w:val="center"/>
      </w:pPr>
      <w:proofErr w:type="gramStart"/>
      <w:r>
        <w:t>И БЮДЖЕТНЫМИ УЧРЕЖДЕНИЯМИ, СОЗДАННЫМ С ИСПОЛЬЗОВАНИЕМ</w:t>
      </w:r>
      <w:proofErr w:type="gramEnd"/>
    </w:p>
    <w:p w:rsidR="00792EE8" w:rsidRDefault="00792EE8">
      <w:pPr>
        <w:pStyle w:val="ConsPlusTitle"/>
        <w:jc w:val="center"/>
      </w:pPr>
      <w:r>
        <w:t>ГОСУДАРСТВЕННОГО КАЗЕННОГО ИМУЩЕСТВА СВЕРДЛОВСКОЙ ОБЛАСТИ,</w:t>
      </w:r>
    </w:p>
    <w:p w:rsidR="00792EE8" w:rsidRDefault="00792EE8">
      <w:pPr>
        <w:pStyle w:val="ConsPlusTitle"/>
        <w:jc w:val="center"/>
      </w:pPr>
      <w:r>
        <w:t>В ВИДЕ ДОБРОВОЛЬНОГО ИМУЩЕСТВЕННОГО ВЗНОСА В ИМУЩЕСТВО</w:t>
      </w:r>
    </w:p>
    <w:p w:rsidR="00792EE8" w:rsidRDefault="00792EE8">
      <w:pPr>
        <w:pStyle w:val="ConsPlusTitle"/>
        <w:jc w:val="center"/>
      </w:pPr>
      <w:r>
        <w:t>ЭТИХ ОРГАНИЗАЦИЙ НА РЕАЛИЗАЦИЮ МЕРОПРИЯТИЙ ПО ПОДДЕРЖКЕ</w:t>
      </w:r>
    </w:p>
    <w:p w:rsidR="00792EE8" w:rsidRDefault="00792EE8">
      <w:pPr>
        <w:pStyle w:val="ConsPlusTitle"/>
        <w:jc w:val="center"/>
      </w:pPr>
      <w:r>
        <w:t>СУБЪЕКТОВ МАЛОГО И СРЕДНЕГО ПРЕДПРИНИМАТЕЛЬСТВА</w:t>
      </w:r>
    </w:p>
    <w:p w:rsidR="00792EE8" w:rsidRDefault="00792EE8">
      <w:pPr>
        <w:pStyle w:val="ConsPlusTitle"/>
        <w:jc w:val="center"/>
      </w:pPr>
      <w:r>
        <w:t>В СВЕРДЛОВСКОЙ ОБЛАСТИ В 2010 ГОДУ</w:t>
      </w:r>
    </w:p>
    <w:p w:rsidR="00792EE8" w:rsidRDefault="00792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2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EE8" w:rsidRDefault="00792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EE8" w:rsidRDefault="00792E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792EE8" w:rsidRDefault="00792EE8">
            <w:pPr>
              <w:pStyle w:val="ConsPlusNormal"/>
              <w:jc w:val="center"/>
            </w:pPr>
            <w:r>
              <w:rPr>
                <w:color w:val="392C69"/>
              </w:rPr>
              <w:t>от 24.08.2010 N 1239-ПП)</w:t>
            </w:r>
          </w:p>
        </w:tc>
      </w:tr>
    </w:tbl>
    <w:p w:rsidR="00792EE8" w:rsidRDefault="00792EE8">
      <w:pPr>
        <w:pStyle w:val="ConsPlusNormal"/>
        <w:ind w:firstLine="540"/>
        <w:jc w:val="both"/>
      </w:pPr>
    </w:p>
    <w:p w:rsidR="00792EE8" w:rsidRDefault="00792EE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цели, условия, процедуру предоставления и определения объема субсидий из областного бюджета некоммерческим организациям, не являющимся бюджетными и автономными учреждениями, созданным с использованием государственного казенного имущества Свердловской области, в виде добровольного имущественного взноса в имущество этих организаций на реализацию мероприятий по поддержке субъектов малого и среднего предпринимательства в Свердловской области (далее - субсидия) в 2010 году.</w:t>
      </w:r>
      <w:proofErr w:type="gramEnd"/>
    </w:p>
    <w:p w:rsidR="00792EE8" w:rsidRDefault="00792E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разработан в соответствии со </w:t>
      </w:r>
      <w:hyperlink r:id="rId20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21" w:history="1">
        <w:r>
          <w:rPr>
            <w:color w:val="0000FF"/>
          </w:rPr>
          <w:t>Законом</w:t>
        </w:r>
      </w:hyperlink>
      <w:r>
        <w:t xml:space="preserve"> Свердловской области от 20 ноября 2009 года N 96-ОЗ "Об областном бюджете на 2010 год" ("Областная газета", 2009, 24 ноября, N 354-357) с изменениями, внесенными Законами Свердловской области от 31 мая 2010 года N 30-ОЗ ("Областная газета", 2010, 2 июня, N 188-191), от 15 июля 2010 года N</w:t>
      </w:r>
      <w:proofErr w:type="gramEnd"/>
      <w:r>
        <w:t xml:space="preserve"> 55-ОЗ ("Областная газета", 2010, 19 июля, N 253-261) (далее - Закон).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3. Предоставление субсидии осуществляется за счет средств областного бюджета.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 xml:space="preserve">4. Главным распорядителем средств областного бюджета, предусмотренных на предоставление субсидии,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является Министерство экономики Свердловской области (далее - Министерство).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Право на получение субсидии имеют некоммерческие организации, не являющиеся автономными и бюджетными учреждениями, созданные с использованием государственного казенного имущества Свердловской области в целях аккумулирования и использования имущества для поддержки и развития малого предпринимательства, планирования и осуществления мероприятий, направленных на создание благоприятных условий для успешного функционирования вновь открывающихся и уже действующих малых и средних предприятий на территории Свердловской области (далее - получатель</w:t>
      </w:r>
      <w:proofErr w:type="gramEnd"/>
      <w:r>
        <w:t>).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6. Субсидия направляется на финансирование мероприятий по поддержке субъектов малого и среднего предпринимательства в Свердловской области в 2010 году.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Объем субсидии определяется Министерством в пределах объема бюджетных ассигнований на эти цели, утвержденного ему на 2010 год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об </w:t>
      </w:r>
      <w:r>
        <w:lastRenderedPageBreak/>
        <w:t>областном бюджете, исходя из суммы расходов на реализацию мероприятий, указанных в Плане мероприятий по поддержке субъектов малого и среднего предпринимательства в Свердловской области на 2010 год, утвержденным Постановлением Правительства Свердловской области о государственной поддержке некоммерческих организаций, не являющихся автономными</w:t>
      </w:r>
      <w:proofErr w:type="gramEnd"/>
      <w:r>
        <w:t xml:space="preserve"> и бюджетными учреждениями, созданных с использованием государственного казенного имущества Свердловской области, на реализацию мероприятий по поддержке субъектов малого и среднего предпринимательства в Свердловской области в 2010 году.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8. Для получения субсидии получатель подает заявку в Министерство.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В заявке должны быть указаны: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1) наименование получателя;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2) место нахождения получателя;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3) руководитель и его контактные данные;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4) запрашиваемая сумма субсидии;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5) перечень прилагаемых документов.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К заявке прилагаются: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1) нотариально заверенная копия свидетельства о внесении записи в Единый государственный реестр юридических лиц;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2) нотариально заверенная копия устава получателя;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3) документ, подтверждающий отсутствие задолженности по начисленным налогам, сборам и иным обязательным платежам в бюджеты любого уровня и государственные внебюджетные фонды;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4) финансовый отчет за предшествующий финансовый год;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5) аналитический отчет, содержащий сведения об эффективности реализации мероприятий за предшествующий финансовый год.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9. Министерство заключает с получателем соглашение о предоставлении субсидии в 2010 году на реализацию мероприятий по поддержке субъектов малого и среднего предпринимательства.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10. На основании платежных поручений Министерство финансов Свердловской области перечисляет субсидии с лицевого счета Министерства на расчетный счет получателя, открытый в кредитной организации.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11. Предоставление субсидии осуществляется в соответствии со сводной бюджетной росписью областного бюджета на 2010 год в пределах бюджетных ассигнований и лимитов бюджетных обязательств.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 xml:space="preserve">12. Получатель ежеквартально, не позднее 10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Министерство отчеты об использовании субсидии по форме, прилагаемой к соглашению о предоставлении субсидии в 2010 году на развитие и поддержку субъектов малого и среднего предпринимательства.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 xml:space="preserve">13. Министерство ежеквартально на основании отчетов, полученных от получателя, представляет в Министерство финансов Свердловской области отчет об использовании субсидии </w:t>
      </w:r>
      <w:r>
        <w:lastRenderedPageBreak/>
        <w:t>не позднее 15 числа месяца, следующего за отчетным кварталом.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14. 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Получатель субсидии несет административную, финансово-правовую, гражданско-правовую, уголовную ответственность за нецелевое использование субсидии.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 xml:space="preserve">15. Министерство осуществляет финансовый </w:t>
      </w:r>
      <w:proofErr w:type="gramStart"/>
      <w:r>
        <w:t>контроль за</w:t>
      </w:r>
      <w:proofErr w:type="gramEnd"/>
      <w:r>
        <w:t xml:space="preserve"> целевым расходованием бюджетных средств.</w:t>
      </w:r>
    </w:p>
    <w:p w:rsidR="00792EE8" w:rsidRDefault="00792EE8">
      <w:pPr>
        <w:pStyle w:val="ConsPlusNormal"/>
        <w:spacing w:before="220"/>
        <w:ind w:firstLine="540"/>
        <w:jc w:val="both"/>
      </w:pPr>
      <w:r>
        <w:t>16. Министерство несет ответственность за соблюдение порядка предоставления субсидии.</w:t>
      </w:r>
    </w:p>
    <w:p w:rsidR="00792EE8" w:rsidRDefault="00792EE8">
      <w:pPr>
        <w:pStyle w:val="ConsPlusNormal"/>
      </w:pPr>
    </w:p>
    <w:p w:rsidR="00792EE8" w:rsidRDefault="00792EE8">
      <w:pPr>
        <w:pStyle w:val="ConsPlusNormal"/>
      </w:pPr>
    </w:p>
    <w:p w:rsidR="00792EE8" w:rsidRDefault="00792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87D" w:rsidRDefault="006A687D"/>
    <w:sectPr w:rsidR="006A687D" w:rsidSect="00BF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8"/>
    <w:rsid w:val="006A687D"/>
    <w:rsid w:val="007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EA46C0591FC146E960DFA64BAA8A424ED883DC52E67C03447ADC33AE74E4gFk7G" TargetMode="External"/><Relationship Id="rId13" Type="http://schemas.openxmlformats.org/officeDocument/2006/relationships/hyperlink" Target="consultantplus://offline/ref=DF6888C586E06DDD9913F44BD63541CB44E23AD3A84FA3D4181183DE8B5BEC2B440B239E77A17CEDF448C4g3kDG" TargetMode="External"/><Relationship Id="rId18" Type="http://schemas.openxmlformats.org/officeDocument/2006/relationships/hyperlink" Target="consultantplus://offline/ref=DF6888C586E06DDD9913F44BD63541CB44E23AD3A84FA3D4181183DE8B5BEC2B440B239E77A17CEDF448C5g3k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6888C586E06DDD9913F44BD63541CB44E23AD3A84FA3DB171183DE8B5BEC2Bg4k4G" TargetMode="External"/><Relationship Id="rId7" Type="http://schemas.openxmlformats.org/officeDocument/2006/relationships/hyperlink" Target="consultantplus://offline/ref=DF6888C586E06DDD9913EA46C0591FC146E960DCAE49AA8A424ED883DCg5k2G" TargetMode="External"/><Relationship Id="rId12" Type="http://schemas.openxmlformats.org/officeDocument/2006/relationships/hyperlink" Target="consultantplus://offline/ref=DF6888C586E06DDD9913F44BD63541CB44E23AD3A84FA3D4181183DE8B5BEC2B440B239E77A17CEDF448C4g3kCG" TargetMode="External"/><Relationship Id="rId17" Type="http://schemas.openxmlformats.org/officeDocument/2006/relationships/hyperlink" Target="consultantplus://offline/ref=DF6888C586E06DDD9913F44BD63541CB44E23AD3A84FA3D4181183DE8B5BEC2B440B239E77A17CEDF448C5g3kB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6888C586E06DDD9913F44BD63541CB44E23AD3A84FA3D4181183DE8B5BEC2B440B239E77A17CEDF448C5g3kAG" TargetMode="External"/><Relationship Id="rId20" Type="http://schemas.openxmlformats.org/officeDocument/2006/relationships/hyperlink" Target="consultantplus://offline/ref=DF6888C586E06DDD9913EA46C0591FC146E960DFA64BAA8A424ED883DC52E67C03447ADC37ADg7k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888C586E06DDD9913F44BD63541CB44E23AD3A84FA3D4181183DE8B5BEC2B440B239E77A17CEDF448C4g3kFG" TargetMode="External"/><Relationship Id="rId11" Type="http://schemas.openxmlformats.org/officeDocument/2006/relationships/hyperlink" Target="consultantplus://offline/ref=DF6888C586E06DDD9913F44BD63541CB44E23AD3A84FA3D4181183DE8B5BEC2B440B239E77A17CEDF448C4g3kF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F6888C586E06DDD9913F44BD63541CB44E23AD3A84AA0DC1C1183DE8B5BEC2B440B239E77A17CEDF448C4g3kFG" TargetMode="External"/><Relationship Id="rId15" Type="http://schemas.openxmlformats.org/officeDocument/2006/relationships/hyperlink" Target="consultantplus://offline/ref=DF6888C586E06DDD9913F44BD63541CB44E23AD3A84FA3D4181183DE8B5BEC2B440B239E77A17CEDF448C4g3k3G" TargetMode="External"/><Relationship Id="rId23" Type="http://schemas.openxmlformats.org/officeDocument/2006/relationships/hyperlink" Target="consultantplus://offline/ref=DF6888C586E06DDD9913F44BD63541CB44E23AD3A84FA3DB171183DE8B5BEC2Bg4k4G" TargetMode="External"/><Relationship Id="rId10" Type="http://schemas.openxmlformats.org/officeDocument/2006/relationships/hyperlink" Target="consultantplus://offline/ref=DF6888C586E06DDD9913F44BD63541CB44E23AD3A84AA0DC1C1183DE8B5BEC2B440B239E77A17CEDF448C4g3kDG" TargetMode="External"/><Relationship Id="rId19" Type="http://schemas.openxmlformats.org/officeDocument/2006/relationships/hyperlink" Target="consultantplus://offline/ref=DF6888C586E06DDD9913F44BD63541CB44E23AD3A84AA0DC1C1183DE8B5BEC2B440B239E77A17CEDF448C7g3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888C586E06DDD9913F44BD63541CB44E23AD3A84AA0DC1C1183DE8B5BEC2B440B239E77A17CEDF448C4g3kFG" TargetMode="External"/><Relationship Id="rId14" Type="http://schemas.openxmlformats.org/officeDocument/2006/relationships/hyperlink" Target="consultantplus://offline/ref=DF6888C586E06DDD9913F44BD63541CB44E23AD3A84FA3D4181183DE8B5BEC2B440B239E77A17CEDF448C4g3k2G" TargetMode="External"/><Relationship Id="rId22" Type="http://schemas.openxmlformats.org/officeDocument/2006/relationships/hyperlink" Target="consultantplus://offline/ref=DF6888C586E06DDD9913F44BD63541CB44E23AD3A84FA3DB171183DE8B5BEC2Bg4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Мокрушина</dc:creator>
  <cp:lastModifiedBy>Ольга Мокрушина</cp:lastModifiedBy>
  <cp:revision>1</cp:revision>
  <dcterms:created xsi:type="dcterms:W3CDTF">2018-09-03T06:36:00Z</dcterms:created>
  <dcterms:modified xsi:type="dcterms:W3CDTF">2018-09-03T06:37:00Z</dcterms:modified>
</cp:coreProperties>
</file>