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Приложение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к протоколу заседания комиссии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</w:pPr>
      <w:r>
        <w:rPr>
          <w:color w:val="000000"/>
        </w:rPr>
        <w:t xml:space="preserve">по соблюдению требований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служебному 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поведению муниципальных служащих и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 урегулированию конфликта интересов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 в администрации муниципального образования</w:t>
      </w:r>
    </w:p>
    <w:p w:rsidR="00C0512A" w:rsidRDefault="00C0512A" w:rsidP="00C0512A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Style w:val="a4"/>
        </w:rPr>
      </w:pPr>
      <w:r>
        <w:rPr>
          <w:color w:val="000000"/>
        </w:rPr>
        <w:t xml:space="preserve"> Камышловский муниципальный район</w:t>
      </w:r>
    </w:p>
    <w:p w:rsidR="00C0512A" w:rsidRDefault="00C0512A" w:rsidP="00C0512A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rStyle w:val="a4"/>
          <w:color w:val="000000"/>
          <w:sz w:val="28"/>
          <w:szCs w:val="28"/>
        </w:rPr>
      </w:pP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center"/>
      </w:pPr>
      <w:r>
        <w:rPr>
          <w:rStyle w:val="a4"/>
          <w:color w:val="000000"/>
          <w:sz w:val="28"/>
          <w:szCs w:val="28"/>
        </w:rPr>
        <w:t>ИНФОРМАЦИЯ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за 2018 год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Деятельность комиссии по соблюдению требований к служебному поведению муниципальных служащих и  урегулированию конфликта интересов в администрации муниципального образования Камышловский муниципальный район (далее – Комиссия) организована в рамках действующего законодательства о противодействии коррупции и регламентируется Положением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район, утвержденным распоряжением главы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Камышловский муниципальный район               от 03.02.2016г. № 3.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Основными задачами</w:t>
      </w:r>
      <w:r>
        <w:rPr>
          <w:sz w:val="28"/>
          <w:szCs w:val="28"/>
        </w:rPr>
        <w:t xml:space="preserve"> Комиссии в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муниципального района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и областным законодательством о муниципальной службе, осуществление в органе местного самоуправления мер по предупреждению коррупции.</w:t>
      </w:r>
    </w:p>
    <w:p w:rsidR="00633DB5" w:rsidRDefault="00633DB5" w:rsidP="00633DB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 2018 год было проведено 4 заседания Комиссии. Из них 1 заседание проведено по вопросу рассмотрения уведомлений 2 муниципальных служащих о намерении выполнять  иную оплачиваемую работу. Комиссией было принято единогласное решение об отсутствии конфликта интересов на муниципальной службе при выполнении муниципальными служащими иной оплачиваемой работы. </w:t>
      </w:r>
    </w:p>
    <w:p w:rsidR="00633DB5" w:rsidRPr="00E10B68" w:rsidRDefault="00633DB5" w:rsidP="00633DB5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одном заседании Комиссии было рассмотрено уведомление от предприятия о заключении трудового договора с бывшим муниципальным служащим администрации муниципального образования Камышловский муниципальный район, уведомление от бывшего муниципального служащего в соответствии со статьёй 12 Федерального закона от 25 декабря 2008г.</w:t>
      </w:r>
      <w:proofErr w:type="gramEnd"/>
      <w:r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lastRenderedPageBreak/>
        <w:t>противодействии коррупции». По итогам рассмотрения этих вопросов Комиссия решила дать согласие на заключение трудового договора с  бывшим муниципальным служащим администрации муниципального образования Камышловский муниципальный район.</w:t>
      </w:r>
    </w:p>
    <w:p w:rsidR="00633DB5" w:rsidRDefault="00633DB5" w:rsidP="00633DB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этом же заседании Комиссии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было рассмотрено представление главы муниципального образования Камышловский муниципальный район по оценке комиссией обстоятельств, изложенных в представлении </w:t>
      </w:r>
      <w:proofErr w:type="spellStart"/>
      <w:r>
        <w:rPr>
          <w:sz w:val="28"/>
          <w:szCs w:val="28"/>
        </w:rPr>
        <w:t>Камышловской</w:t>
      </w:r>
      <w:proofErr w:type="spellEnd"/>
      <w:r>
        <w:rPr>
          <w:sz w:val="28"/>
          <w:szCs w:val="28"/>
        </w:rPr>
        <w:t xml:space="preserve"> межрайонной прокуратуры о нарушении законодательства в сфере противодействии коррупции муниципальным служащим. По итогам рассмотрения данного вопроса Комиссией принято следующее решение: </w:t>
      </w:r>
    </w:p>
    <w:p w:rsidR="00633DB5" w:rsidRDefault="00633DB5" w:rsidP="00633D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 то, что муниципальным служащим </w:t>
      </w:r>
      <w:r w:rsidRPr="00BD37F2">
        <w:rPr>
          <w:sz w:val="28"/>
          <w:szCs w:val="28"/>
        </w:rPr>
        <w:t xml:space="preserve">заблаговременно нормативно урегулирован вопрос недопущения конфликтной ситуации, связанной с возникновением личной заинтересованности (прямой или косвенной), влияющей или способной повлиять на надлежащее, объективное и беспристрастное исполнение должностных (служебных) обязанностей (осуществление полномочий), а также исключена возможность получения </w:t>
      </w:r>
      <w:r>
        <w:rPr>
          <w:sz w:val="28"/>
          <w:szCs w:val="28"/>
        </w:rPr>
        <w:t>муниципальным служащим</w:t>
      </w:r>
      <w:r w:rsidRPr="00BD37F2">
        <w:rPr>
          <w:sz w:val="28"/>
          <w:szCs w:val="28"/>
        </w:rPr>
        <w:t xml:space="preserve"> или его супругой доходов в виде денег, иного имущества, в том числе имущественных прав, услуг имущественного характера, результатов</w:t>
      </w:r>
      <w:proofErr w:type="gramEnd"/>
      <w:r w:rsidRPr="00BD37F2">
        <w:rPr>
          <w:sz w:val="28"/>
          <w:szCs w:val="28"/>
        </w:rPr>
        <w:t xml:space="preserve"> выполненных работ или каких-либо выгод (преимуществ), </w:t>
      </w:r>
      <w:proofErr w:type="gramStart"/>
      <w:r w:rsidRPr="00BD37F2">
        <w:rPr>
          <w:sz w:val="28"/>
          <w:szCs w:val="28"/>
        </w:rPr>
        <w:t>значит указанные в представлении обстоятельства не требуют</w:t>
      </w:r>
      <w:proofErr w:type="gramEnd"/>
      <w:r w:rsidRPr="00BD37F2">
        <w:rPr>
          <w:sz w:val="28"/>
          <w:szCs w:val="28"/>
        </w:rPr>
        <w:t xml:space="preserve"> принятия обязательных мер по урегулированию конфликта интересов</w:t>
      </w:r>
      <w:r>
        <w:rPr>
          <w:sz w:val="28"/>
          <w:szCs w:val="28"/>
        </w:rPr>
        <w:t xml:space="preserve"> путем уведомления работодателя, установить, что муниципальный служащий администрации соблюдал требования к служебному поведению и требования об урегулировании конфликта интересов. </w:t>
      </w:r>
    </w:p>
    <w:p w:rsidR="00633DB5" w:rsidRPr="00B501F8" w:rsidRDefault="00633DB5" w:rsidP="00633D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F8">
        <w:rPr>
          <w:rFonts w:ascii="Times New Roman" w:hAnsi="Times New Roman" w:cs="Times New Roman"/>
          <w:sz w:val="28"/>
          <w:szCs w:val="28"/>
        </w:rPr>
        <w:t>На одном заседании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подвела итоги работы за 2017 год и утвердила план работы на 2018 год. На последнем заседании Комиссия подвела итоги работы за 2018 год.</w:t>
      </w:r>
    </w:p>
    <w:p w:rsidR="00633DB5" w:rsidRDefault="00633DB5" w:rsidP="00633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color w:val="000000"/>
          <w:sz w:val="28"/>
          <w:szCs w:val="28"/>
        </w:rPr>
        <w:t>В течение 2018г. информации от правоохранительных, налоговых и иных органов и учреждений по фактам, препятствующим назначению на должности муниципальной службы не поступало.</w:t>
      </w:r>
    </w:p>
    <w:p w:rsidR="00633DB5" w:rsidRDefault="00633DB5" w:rsidP="00633DB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 же не поступала информация о нарушениях требований к служебному поведению и урегулированию конфликта интересов от граждан через официальный  интернет-сайт администрации муниципального образования Камышловский муниципальный район, по электронной почте.</w:t>
      </w:r>
    </w:p>
    <w:p w:rsidR="00E06D98" w:rsidRDefault="00E06D98" w:rsidP="00E06D98">
      <w:pPr>
        <w:jc w:val="both"/>
        <w:rPr>
          <w:sz w:val="28"/>
          <w:szCs w:val="28"/>
        </w:rPr>
      </w:pPr>
      <w:bookmarkStart w:id="0" w:name="_GoBack"/>
      <w:bookmarkEnd w:id="0"/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8"/>
    <w:rsid w:val="0011528A"/>
    <w:rsid w:val="001D4A53"/>
    <w:rsid w:val="00374DA2"/>
    <w:rsid w:val="00633DB5"/>
    <w:rsid w:val="00B501F8"/>
    <w:rsid w:val="00B72739"/>
    <w:rsid w:val="00C0512A"/>
    <w:rsid w:val="00DD0AD0"/>
    <w:rsid w:val="00DD6417"/>
    <w:rsid w:val="00E06D98"/>
    <w:rsid w:val="00E10B68"/>
    <w:rsid w:val="00E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D98"/>
    <w:rPr>
      <w:b/>
      <w:bCs/>
    </w:rPr>
  </w:style>
  <w:style w:type="paragraph" w:customStyle="1" w:styleId="ConsPlusNormal">
    <w:name w:val="ConsPlusNormal"/>
    <w:rsid w:val="00B5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6D98"/>
    <w:rPr>
      <w:b/>
      <w:bCs/>
    </w:rPr>
  </w:style>
  <w:style w:type="paragraph" w:customStyle="1" w:styleId="ConsPlusNormal">
    <w:name w:val="ConsPlusNormal"/>
    <w:rsid w:val="00B5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2018-12-19T07:10:00Z</dcterms:created>
  <dcterms:modified xsi:type="dcterms:W3CDTF">2018-12-19T07:10:00Z</dcterms:modified>
</cp:coreProperties>
</file>